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CC634"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noProof/>
          <w:kern w:val="0"/>
          <w:sz w:val="24"/>
          <w:szCs w:val="24"/>
        </w:rPr>
        <w:drawing>
          <wp:inline distT="0" distB="0" distL="0" distR="0" wp14:anchorId="5856F854" wp14:editId="28770CE4">
            <wp:extent cx="5225415" cy="7052734"/>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rotWithShape="1">
                    <a:blip r:embed="rId4">
                      <a:extLst>
                        <a:ext uri="{28A0092B-C50C-407E-A947-70E740481C1C}">
                          <a14:useLocalDpi xmlns:a14="http://schemas.microsoft.com/office/drawing/2010/main" val="0"/>
                        </a:ext>
                      </a:extLst>
                    </a:blip>
                    <a:srcRect b="4549"/>
                    <a:stretch/>
                  </pic:blipFill>
                  <pic:spPr bwMode="auto">
                    <a:xfrm>
                      <a:off x="0" y="0"/>
                      <a:ext cx="5225415" cy="7052734"/>
                    </a:xfrm>
                    <a:prstGeom prst="rect">
                      <a:avLst/>
                    </a:prstGeom>
                    <a:noFill/>
                    <a:ln>
                      <a:noFill/>
                    </a:ln>
                    <a:extLst>
                      <a:ext uri="{53640926-AAD7-44D8-BBD7-CCE9431645EC}">
                        <a14:shadowObscured xmlns:a14="http://schemas.microsoft.com/office/drawing/2010/main"/>
                      </a:ext>
                    </a:extLst>
                  </pic:spPr>
                </pic:pic>
              </a:graphicData>
            </a:graphic>
          </wp:inline>
        </w:drawing>
      </w:r>
    </w:p>
    <w:p w14:paraId="33902C45"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b/>
          <w:bCs/>
          <w:kern w:val="0"/>
          <w:sz w:val="24"/>
          <w:szCs w:val="24"/>
        </w:rPr>
        <w:t>目    次</w:t>
      </w:r>
    </w:p>
    <w:p w14:paraId="3CFF10A8"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前言</w:t>
      </w:r>
    </w:p>
    <w:p w14:paraId="202EE2B6"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1.范围 </w:t>
      </w:r>
    </w:p>
    <w:p w14:paraId="41BC2640"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2.术语和定义</w:t>
      </w:r>
    </w:p>
    <w:p w14:paraId="6A143FB0"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3.论文作者学术不端行为类型</w:t>
      </w:r>
    </w:p>
    <w:p w14:paraId="25DC25FF"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4.审稿专家学术不端行为类型</w:t>
      </w:r>
    </w:p>
    <w:p w14:paraId="09AA6010"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5.编辑</w:t>
      </w:r>
      <w:proofErr w:type="gramStart"/>
      <w:r w:rsidRPr="000B6886">
        <w:rPr>
          <w:rFonts w:ascii="宋体" w:eastAsia="宋体" w:hAnsi="宋体" w:cs="宋体"/>
          <w:kern w:val="0"/>
          <w:sz w:val="24"/>
          <w:szCs w:val="24"/>
        </w:rPr>
        <w:t>者学术</w:t>
      </w:r>
      <w:proofErr w:type="gramEnd"/>
      <w:r w:rsidRPr="000B6886">
        <w:rPr>
          <w:rFonts w:ascii="宋体" w:eastAsia="宋体" w:hAnsi="宋体" w:cs="宋体"/>
          <w:kern w:val="0"/>
          <w:sz w:val="24"/>
          <w:szCs w:val="24"/>
        </w:rPr>
        <w:t>不端行为类型</w:t>
      </w:r>
    </w:p>
    <w:p w14:paraId="6833F0AB"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参考文献</w:t>
      </w:r>
    </w:p>
    <w:p w14:paraId="2BA4CC6E" w14:textId="77777777" w:rsidR="000B6886" w:rsidRPr="000B6886" w:rsidRDefault="000B6886" w:rsidP="000B6886">
      <w:pPr>
        <w:widowControl/>
        <w:jc w:val="left"/>
        <w:rPr>
          <w:rFonts w:ascii="宋体" w:eastAsia="宋体" w:hAnsi="宋体" w:cs="宋体"/>
          <w:kern w:val="0"/>
          <w:sz w:val="24"/>
          <w:szCs w:val="24"/>
        </w:rPr>
      </w:pPr>
    </w:p>
    <w:p w14:paraId="6C43588C"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b/>
          <w:bCs/>
          <w:kern w:val="0"/>
          <w:sz w:val="24"/>
          <w:szCs w:val="24"/>
        </w:rPr>
        <w:t>前    言</w:t>
      </w:r>
    </w:p>
    <w:p w14:paraId="6EA8E2BA"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学术出版规范系列标准目前包括： </w:t>
      </w:r>
    </w:p>
    <w:p w14:paraId="600EDAC0"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CY/T 118—2015 学术出版规范 一般要求 </w:t>
      </w:r>
    </w:p>
    <w:p w14:paraId="34EAE838"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CY/T 119—2015 学术出版规范 科学技术名词 CY/T 120—2015 学术出版规范 图书版式 </w:t>
      </w:r>
    </w:p>
    <w:p w14:paraId="32DB7879"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CY/T 121—2015 学术出版规范 注释 </w:t>
      </w:r>
    </w:p>
    <w:p w14:paraId="28A9826A"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CY/T 122—2015 学术出版规范 引文 </w:t>
      </w:r>
    </w:p>
    <w:p w14:paraId="09FCE8CA"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CY/T 123—2015 学术出版规范 中文译著 </w:t>
      </w:r>
    </w:p>
    <w:p w14:paraId="467B3D69"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CY/T 124—2015 学术出版规范 古籍整理 </w:t>
      </w:r>
    </w:p>
    <w:p w14:paraId="00EFCF8C"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CY/T 170—2019 学术出版规范 表格 </w:t>
      </w:r>
    </w:p>
    <w:p w14:paraId="0AF9DEA4"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CY/T 171—2019 学术出版规范 插图 </w:t>
      </w:r>
    </w:p>
    <w:p w14:paraId="2EDEF693"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CY/T 172—2019 学术出版规范 图书出版流程管理 </w:t>
      </w:r>
    </w:p>
    <w:p w14:paraId="3AA61ED6"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CY/T 173—2019 学术出版规范 关键词编写规则 </w:t>
      </w:r>
    </w:p>
    <w:p w14:paraId="11F9C722"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CY/T 174—2019 学术出版规范 期刊学术不端行为界定 本标准按照GB/T 1.1-2009给出的规则起草。 </w:t>
      </w:r>
    </w:p>
    <w:p w14:paraId="365914CE" w14:textId="77777777" w:rsidR="000B6886" w:rsidRPr="000B6886" w:rsidRDefault="000B6886" w:rsidP="000B6886">
      <w:pPr>
        <w:widowControl/>
        <w:jc w:val="left"/>
        <w:rPr>
          <w:rFonts w:ascii="宋体" w:eastAsia="宋体" w:hAnsi="宋体" w:cs="宋体"/>
          <w:kern w:val="0"/>
          <w:sz w:val="24"/>
          <w:szCs w:val="24"/>
        </w:rPr>
      </w:pPr>
    </w:p>
    <w:p w14:paraId="127FF82F"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本标准由全国新闻出版标准化技术委员会（SAC/TC 527）提出并归口。 </w:t>
      </w:r>
    </w:p>
    <w:p w14:paraId="5260D247"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本标准起草单位：同方知网数字出版技术股份有限公司、中国科学院科技战略咨询研究院。 </w:t>
      </w:r>
    </w:p>
    <w:p w14:paraId="676FD844"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本标准主要起草人：李真真、张宏伟、黄小茹、孙雄勇。</w:t>
      </w:r>
    </w:p>
    <w:p w14:paraId="48C886D0" w14:textId="77777777" w:rsidR="000B6886" w:rsidRPr="000B6886" w:rsidRDefault="000B6886" w:rsidP="000B6886">
      <w:pPr>
        <w:widowControl/>
        <w:jc w:val="left"/>
        <w:rPr>
          <w:rFonts w:ascii="宋体" w:eastAsia="宋体" w:hAnsi="宋体" w:cs="宋体"/>
          <w:kern w:val="0"/>
          <w:sz w:val="24"/>
          <w:szCs w:val="24"/>
        </w:rPr>
      </w:pPr>
    </w:p>
    <w:p w14:paraId="4FE8B8CC" w14:textId="77777777" w:rsidR="000B6886" w:rsidRPr="000B6886" w:rsidRDefault="000B6886" w:rsidP="000B6886">
      <w:pPr>
        <w:widowControl/>
        <w:jc w:val="left"/>
        <w:rPr>
          <w:rFonts w:ascii="宋体" w:eastAsia="宋体" w:hAnsi="宋体" w:cs="宋体"/>
          <w:kern w:val="0"/>
          <w:sz w:val="24"/>
          <w:szCs w:val="24"/>
        </w:rPr>
      </w:pPr>
    </w:p>
    <w:p w14:paraId="2E063EC8"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b/>
          <w:bCs/>
          <w:kern w:val="0"/>
          <w:sz w:val="24"/>
          <w:szCs w:val="24"/>
        </w:rPr>
        <w:t>1 范围</w:t>
      </w:r>
    </w:p>
    <w:p w14:paraId="40A33BDF"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本标准界定了学术期刊论文作者、审稿专家、编辑者所可能涉及的学术不端行为。 </w:t>
      </w:r>
    </w:p>
    <w:p w14:paraId="513CC336"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本标准适用于学术期刊论文出版过程中各类学术不端行为的判断和处理。其他学术出版物可参照使用。</w:t>
      </w:r>
    </w:p>
    <w:p w14:paraId="2319C95C" w14:textId="77777777" w:rsidR="000B6886" w:rsidRPr="000B6886" w:rsidRDefault="000B6886" w:rsidP="000B6886">
      <w:pPr>
        <w:widowControl/>
        <w:jc w:val="left"/>
        <w:rPr>
          <w:rFonts w:ascii="宋体" w:eastAsia="宋体" w:hAnsi="宋体" w:cs="宋体"/>
          <w:kern w:val="0"/>
          <w:sz w:val="24"/>
          <w:szCs w:val="24"/>
        </w:rPr>
      </w:pPr>
    </w:p>
    <w:p w14:paraId="2F4E80A0"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b/>
          <w:bCs/>
          <w:kern w:val="0"/>
          <w:sz w:val="24"/>
          <w:szCs w:val="24"/>
        </w:rPr>
        <w:t>2 术语和定义</w:t>
      </w:r>
    </w:p>
    <w:p w14:paraId="71A9486C"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下列术语和定义适用于本文件。</w:t>
      </w:r>
    </w:p>
    <w:p w14:paraId="064C5053" w14:textId="77777777" w:rsidR="000B6886" w:rsidRPr="000B6886" w:rsidRDefault="000B6886" w:rsidP="000B6886">
      <w:pPr>
        <w:widowControl/>
        <w:ind w:firstLine="480"/>
        <w:jc w:val="left"/>
        <w:rPr>
          <w:rFonts w:ascii="宋体" w:eastAsia="宋体" w:hAnsi="宋体" w:cs="宋体"/>
          <w:kern w:val="0"/>
          <w:sz w:val="24"/>
          <w:szCs w:val="24"/>
        </w:rPr>
      </w:pPr>
    </w:p>
    <w:p w14:paraId="38B221A5"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2.1 剽窃 plagiarism </w:t>
      </w:r>
    </w:p>
    <w:p w14:paraId="24C19833"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采用不当手段，窃取他人的观点、数据、图像、研究方法、文字表述等并以自己名义发表的行为。</w:t>
      </w:r>
    </w:p>
    <w:p w14:paraId="31F8AD87" w14:textId="77777777" w:rsidR="000B6886" w:rsidRPr="000B6886" w:rsidRDefault="000B6886" w:rsidP="000B6886">
      <w:pPr>
        <w:widowControl/>
        <w:ind w:firstLine="480"/>
        <w:jc w:val="left"/>
        <w:rPr>
          <w:rFonts w:ascii="宋体" w:eastAsia="宋体" w:hAnsi="宋体" w:cs="宋体"/>
          <w:kern w:val="0"/>
          <w:sz w:val="24"/>
          <w:szCs w:val="24"/>
        </w:rPr>
      </w:pPr>
    </w:p>
    <w:p w14:paraId="2C25D515"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2.2 伪造 fabrication </w:t>
      </w:r>
    </w:p>
    <w:p w14:paraId="426C5395"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编造或虚构数据、事实的行为。 </w:t>
      </w:r>
    </w:p>
    <w:p w14:paraId="50CF4382" w14:textId="77777777" w:rsidR="000B6886" w:rsidRPr="000B6886" w:rsidRDefault="000B6886" w:rsidP="000B6886">
      <w:pPr>
        <w:widowControl/>
        <w:ind w:firstLine="480"/>
        <w:jc w:val="left"/>
        <w:rPr>
          <w:rFonts w:ascii="宋体" w:eastAsia="宋体" w:hAnsi="宋体" w:cs="宋体"/>
          <w:kern w:val="0"/>
          <w:sz w:val="24"/>
          <w:szCs w:val="24"/>
        </w:rPr>
      </w:pPr>
    </w:p>
    <w:p w14:paraId="3A5DBDE6"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2.3 篡改 falsification </w:t>
      </w:r>
    </w:p>
    <w:p w14:paraId="394AFB12"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故意修改数据和事实使其失去真实性的行为。 </w:t>
      </w:r>
    </w:p>
    <w:p w14:paraId="0C8EA534" w14:textId="77777777" w:rsidR="000B6886" w:rsidRPr="000B6886" w:rsidRDefault="000B6886" w:rsidP="000B6886">
      <w:pPr>
        <w:widowControl/>
        <w:ind w:firstLine="480"/>
        <w:jc w:val="left"/>
        <w:rPr>
          <w:rFonts w:ascii="宋体" w:eastAsia="宋体" w:hAnsi="宋体" w:cs="宋体"/>
          <w:kern w:val="0"/>
          <w:sz w:val="24"/>
          <w:szCs w:val="24"/>
        </w:rPr>
      </w:pPr>
    </w:p>
    <w:p w14:paraId="57647031"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2.4 不当署名 inappropriate authorship </w:t>
      </w:r>
    </w:p>
    <w:p w14:paraId="4330D966"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与对论文实际贡献不符的署名或作者排序行为。 </w:t>
      </w:r>
    </w:p>
    <w:p w14:paraId="4410F07A" w14:textId="77777777" w:rsidR="000B6886" w:rsidRPr="000B6886" w:rsidRDefault="000B6886" w:rsidP="000B6886">
      <w:pPr>
        <w:widowControl/>
        <w:ind w:firstLine="480"/>
        <w:jc w:val="left"/>
        <w:rPr>
          <w:rFonts w:ascii="宋体" w:eastAsia="宋体" w:hAnsi="宋体" w:cs="宋体"/>
          <w:kern w:val="0"/>
          <w:sz w:val="24"/>
          <w:szCs w:val="24"/>
        </w:rPr>
      </w:pPr>
    </w:p>
    <w:p w14:paraId="58E64AAA"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2.5 一稿多投 duplicate submission；multiple submissions</w:t>
      </w:r>
    </w:p>
    <w:p w14:paraId="15CB4D8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将同一篇论文或只有微小差别的多篇论文投给两个及以上期刊，或者在约定期限内再转投其他期刊的行为。 </w:t>
      </w:r>
    </w:p>
    <w:p w14:paraId="3368F700" w14:textId="77777777" w:rsidR="000B6886" w:rsidRPr="000B6886" w:rsidRDefault="000B6886" w:rsidP="000B6886">
      <w:pPr>
        <w:widowControl/>
        <w:ind w:firstLine="480"/>
        <w:jc w:val="left"/>
        <w:rPr>
          <w:rFonts w:ascii="宋体" w:eastAsia="宋体" w:hAnsi="宋体" w:cs="宋体"/>
          <w:kern w:val="0"/>
          <w:sz w:val="24"/>
          <w:szCs w:val="24"/>
        </w:rPr>
      </w:pPr>
    </w:p>
    <w:p w14:paraId="5CD88A1F"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2.6 重复发表 overlapping publications</w:t>
      </w:r>
      <w:r w:rsidRPr="000B6886">
        <w:rPr>
          <w:rFonts w:ascii="宋体" w:eastAsia="宋体" w:hAnsi="宋体" w:cs="宋体"/>
          <w:kern w:val="0"/>
          <w:sz w:val="24"/>
          <w:szCs w:val="24"/>
        </w:rPr>
        <w:t> </w:t>
      </w:r>
    </w:p>
    <w:p w14:paraId="7A37C045"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在未说明的情况下重复发表自己（或自己作为作者之一）已经发表文献中内容的行为。</w:t>
      </w:r>
    </w:p>
    <w:p w14:paraId="47D7FE51" w14:textId="77777777" w:rsidR="000B6886" w:rsidRPr="000B6886" w:rsidRDefault="000B6886" w:rsidP="000B6886">
      <w:pPr>
        <w:widowControl/>
        <w:jc w:val="left"/>
        <w:rPr>
          <w:rFonts w:ascii="宋体" w:eastAsia="宋体" w:hAnsi="宋体" w:cs="宋体"/>
          <w:kern w:val="0"/>
          <w:sz w:val="24"/>
          <w:szCs w:val="24"/>
        </w:rPr>
      </w:pPr>
    </w:p>
    <w:p w14:paraId="44444EF4"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b/>
          <w:bCs/>
          <w:kern w:val="0"/>
          <w:sz w:val="24"/>
          <w:szCs w:val="24"/>
        </w:rPr>
        <w:t>3 论文作者学术不端行为类型</w:t>
      </w:r>
    </w:p>
    <w:p w14:paraId="0B95C534"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3.1 剽窃 </w:t>
      </w:r>
    </w:p>
    <w:p w14:paraId="0BBB1836"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color w:val="0F4C81"/>
          <w:kern w:val="0"/>
          <w:sz w:val="24"/>
          <w:szCs w:val="24"/>
        </w:rPr>
        <w:t>3.1.1 观点剽窃 </w:t>
      </w:r>
      <w:bookmarkStart w:id="0" w:name="_GoBack"/>
      <w:bookmarkEnd w:id="0"/>
    </w:p>
    <w:p w14:paraId="239C8B90" w14:textId="77777777" w:rsidR="000B6886" w:rsidRPr="000B6886" w:rsidRDefault="000B6886" w:rsidP="000B6886">
      <w:pPr>
        <w:widowControl/>
        <w:ind w:firstLine="480"/>
        <w:jc w:val="left"/>
        <w:rPr>
          <w:rFonts w:ascii="宋体" w:eastAsia="宋体" w:hAnsi="宋体" w:cs="宋体"/>
          <w:kern w:val="0"/>
          <w:sz w:val="24"/>
          <w:szCs w:val="24"/>
        </w:rPr>
      </w:pP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说明地使用他人的观点，并以自己的名义发表，应界定为观点剽窃。观点剽窃的表现形式包括：</w:t>
      </w:r>
    </w:p>
    <w:p w14:paraId="47A2D2C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不加</w:t>
      </w:r>
      <w:proofErr w:type="gramStart"/>
      <w:r w:rsidRPr="000B6886">
        <w:rPr>
          <w:rFonts w:ascii="宋体" w:eastAsia="宋体" w:hAnsi="宋体" w:cs="宋体"/>
          <w:kern w:val="0"/>
          <w:sz w:val="24"/>
          <w:szCs w:val="24"/>
        </w:rPr>
        <w:t>引注地</w:t>
      </w:r>
      <w:proofErr w:type="gramEnd"/>
      <w:r w:rsidRPr="000B6886">
        <w:rPr>
          <w:rFonts w:ascii="宋体" w:eastAsia="宋体" w:hAnsi="宋体" w:cs="宋体"/>
          <w:kern w:val="0"/>
          <w:sz w:val="24"/>
          <w:szCs w:val="24"/>
        </w:rPr>
        <w:t>直接使用他人已发表文献中的论点、观点、结论等。 </w:t>
      </w:r>
    </w:p>
    <w:p w14:paraId="4C7CF05D"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不改变其本意地转述他人的论点、观点、结论等后不加</w:t>
      </w:r>
      <w:proofErr w:type="gramStart"/>
      <w:r w:rsidRPr="000B6886">
        <w:rPr>
          <w:rFonts w:ascii="宋体" w:eastAsia="宋体" w:hAnsi="宋体" w:cs="宋体"/>
          <w:kern w:val="0"/>
          <w:sz w:val="24"/>
          <w:szCs w:val="24"/>
        </w:rPr>
        <w:t>引注地</w:t>
      </w:r>
      <w:proofErr w:type="gramEnd"/>
      <w:r w:rsidRPr="000B6886">
        <w:rPr>
          <w:rFonts w:ascii="宋体" w:eastAsia="宋体" w:hAnsi="宋体" w:cs="宋体"/>
          <w:kern w:val="0"/>
          <w:sz w:val="24"/>
          <w:szCs w:val="24"/>
        </w:rPr>
        <w:t>使用。 </w:t>
      </w:r>
    </w:p>
    <w:p w14:paraId="701DF1FB"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对他人的论点、观点、结论等删减部分内容后不加</w:t>
      </w:r>
      <w:proofErr w:type="gramStart"/>
      <w:r w:rsidRPr="000B6886">
        <w:rPr>
          <w:rFonts w:ascii="宋体" w:eastAsia="宋体" w:hAnsi="宋体" w:cs="宋体"/>
          <w:kern w:val="0"/>
          <w:sz w:val="24"/>
          <w:szCs w:val="24"/>
        </w:rPr>
        <w:t>引注地</w:t>
      </w:r>
      <w:proofErr w:type="gramEnd"/>
      <w:r w:rsidRPr="000B6886">
        <w:rPr>
          <w:rFonts w:ascii="宋体" w:eastAsia="宋体" w:hAnsi="宋体" w:cs="宋体"/>
          <w:kern w:val="0"/>
          <w:sz w:val="24"/>
          <w:szCs w:val="24"/>
        </w:rPr>
        <w:t>使用。 </w:t>
      </w:r>
    </w:p>
    <w:p w14:paraId="47D90DFD"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d) 对他人的论点、观点、结论等进行拆分或重组后不加</w:t>
      </w:r>
      <w:proofErr w:type="gramStart"/>
      <w:r w:rsidRPr="000B6886">
        <w:rPr>
          <w:rFonts w:ascii="宋体" w:eastAsia="宋体" w:hAnsi="宋体" w:cs="宋体"/>
          <w:kern w:val="0"/>
          <w:sz w:val="24"/>
          <w:szCs w:val="24"/>
        </w:rPr>
        <w:t>引注地</w:t>
      </w:r>
      <w:proofErr w:type="gramEnd"/>
      <w:r w:rsidRPr="000B6886">
        <w:rPr>
          <w:rFonts w:ascii="宋体" w:eastAsia="宋体" w:hAnsi="宋体" w:cs="宋体"/>
          <w:kern w:val="0"/>
          <w:sz w:val="24"/>
          <w:szCs w:val="24"/>
        </w:rPr>
        <w:t>使用。 </w:t>
      </w:r>
    </w:p>
    <w:p w14:paraId="6CFA7AA6"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e) 对他人的论点、观点、结论等增加一些内容后不加</w:t>
      </w:r>
      <w:proofErr w:type="gramStart"/>
      <w:r w:rsidRPr="000B6886">
        <w:rPr>
          <w:rFonts w:ascii="宋体" w:eastAsia="宋体" w:hAnsi="宋体" w:cs="宋体"/>
          <w:kern w:val="0"/>
          <w:sz w:val="24"/>
          <w:szCs w:val="24"/>
        </w:rPr>
        <w:t>引注地</w:t>
      </w:r>
      <w:proofErr w:type="gramEnd"/>
      <w:r w:rsidRPr="000B6886">
        <w:rPr>
          <w:rFonts w:ascii="宋体" w:eastAsia="宋体" w:hAnsi="宋体" w:cs="宋体"/>
          <w:kern w:val="0"/>
          <w:sz w:val="24"/>
          <w:szCs w:val="24"/>
        </w:rPr>
        <w:t>使用。</w:t>
      </w:r>
    </w:p>
    <w:p w14:paraId="6040270B"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color w:val="0F4C81"/>
          <w:kern w:val="0"/>
          <w:sz w:val="24"/>
          <w:szCs w:val="24"/>
        </w:rPr>
        <w:t>3.1.2 数据剽窃 </w:t>
      </w:r>
    </w:p>
    <w:p w14:paraId="1826AAD6" w14:textId="77777777" w:rsidR="000B6886" w:rsidRPr="000B6886" w:rsidRDefault="000B6886" w:rsidP="000B6886">
      <w:pPr>
        <w:widowControl/>
        <w:ind w:firstLine="480"/>
        <w:jc w:val="left"/>
        <w:rPr>
          <w:rFonts w:ascii="宋体" w:eastAsia="宋体" w:hAnsi="宋体" w:cs="宋体"/>
          <w:kern w:val="0"/>
          <w:sz w:val="24"/>
          <w:szCs w:val="24"/>
        </w:rPr>
      </w:pP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说明地使用他人已发表文献中的数据，并以自己的名义发表，应界定为数据剽窃。数据剽窃的表现形式包括： </w:t>
      </w:r>
    </w:p>
    <w:p w14:paraId="1E74A56B"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不加</w:t>
      </w:r>
      <w:proofErr w:type="gramStart"/>
      <w:r w:rsidRPr="000B6886">
        <w:rPr>
          <w:rFonts w:ascii="宋体" w:eastAsia="宋体" w:hAnsi="宋体" w:cs="宋体"/>
          <w:kern w:val="0"/>
          <w:sz w:val="24"/>
          <w:szCs w:val="24"/>
        </w:rPr>
        <w:t>引注地</w:t>
      </w:r>
      <w:proofErr w:type="gramEnd"/>
      <w:r w:rsidRPr="000B6886">
        <w:rPr>
          <w:rFonts w:ascii="宋体" w:eastAsia="宋体" w:hAnsi="宋体" w:cs="宋体"/>
          <w:kern w:val="0"/>
          <w:sz w:val="24"/>
          <w:szCs w:val="24"/>
        </w:rPr>
        <w:t>直接使用他人已发表文献中的数据。 </w:t>
      </w:r>
    </w:p>
    <w:p w14:paraId="7BFAACE5"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对他人已发表文献中的数据进行些微修改后不加</w:t>
      </w:r>
      <w:proofErr w:type="gramStart"/>
      <w:r w:rsidRPr="000B6886">
        <w:rPr>
          <w:rFonts w:ascii="宋体" w:eastAsia="宋体" w:hAnsi="宋体" w:cs="宋体"/>
          <w:kern w:val="0"/>
          <w:sz w:val="24"/>
          <w:szCs w:val="24"/>
        </w:rPr>
        <w:t>引注地</w:t>
      </w:r>
      <w:proofErr w:type="gramEnd"/>
      <w:r w:rsidRPr="000B6886">
        <w:rPr>
          <w:rFonts w:ascii="宋体" w:eastAsia="宋体" w:hAnsi="宋体" w:cs="宋体"/>
          <w:kern w:val="0"/>
          <w:sz w:val="24"/>
          <w:szCs w:val="24"/>
        </w:rPr>
        <w:t>使用。 </w:t>
      </w:r>
    </w:p>
    <w:p w14:paraId="5AC7C1C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对他人已发表文献中的数据进行一些添加后不加</w:t>
      </w:r>
      <w:proofErr w:type="gramStart"/>
      <w:r w:rsidRPr="000B6886">
        <w:rPr>
          <w:rFonts w:ascii="宋体" w:eastAsia="宋体" w:hAnsi="宋体" w:cs="宋体"/>
          <w:kern w:val="0"/>
          <w:sz w:val="24"/>
          <w:szCs w:val="24"/>
        </w:rPr>
        <w:t>引注地</w:t>
      </w:r>
      <w:proofErr w:type="gramEnd"/>
      <w:r w:rsidRPr="000B6886">
        <w:rPr>
          <w:rFonts w:ascii="宋体" w:eastAsia="宋体" w:hAnsi="宋体" w:cs="宋体"/>
          <w:kern w:val="0"/>
          <w:sz w:val="24"/>
          <w:szCs w:val="24"/>
        </w:rPr>
        <w:t>使用。 </w:t>
      </w:r>
    </w:p>
    <w:p w14:paraId="3C61E169"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d) 对他人已发表文献中的数据进行部分删减后不加</w:t>
      </w:r>
      <w:proofErr w:type="gramStart"/>
      <w:r w:rsidRPr="000B6886">
        <w:rPr>
          <w:rFonts w:ascii="宋体" w:eastAsia="宋体" w:hAnsi="宋体" w:cs="宋体"/>
          <w:kern w:val="0"/>
          <w:sz w:val="24"/>
          <w:szCs w:val="24"/>
        </w:rPr>
        <w:t>引注地</w:t>
      </w:r>
      <w:proofErr w:type="gramEnd"/>
      <w:r w:rsidRPr="000B6886">
        <w:rPr>
          <w:rFonts w:ascii="宋体" w:eastAsia="宋体" w:hAnsi="宋体" w:cs="宋体"/>
          <w:kern w:val="0"/>
          <w:sz w:val="24"/>
          <w:szCs w:val="24"/>
        </w:rPr>
        <w:t>使用。 </w:t>
      </w:r>
    </w:p>
    <w:p w14:paraId="1211452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e) 改变他人已发表文献中数据原有的排列顺序后不加</w:t>
      </w:r>
      <w:proofErr w:type="gramStart"/>
      <w:r w:rsidRPr="000B6886">
        <w:rPr>
          <w:rFonts w:ascii="宋体" w:eastAsia="宋体" w:hAnsi="宋体" w:cs="宋体"/>
          <w:kern w:val="0"/>
          <w:sz w:val="24"/>
          <w:szCs w:val="24"/>
        </w:rPr>
        <w:t>引注地</w:t>
      </w:r>
      <w:proofErr w:type="gramEnd"/>
      <w:r w:rsidRPr="000B6886">
        <w:rPr>
          <w:rFonts w:ascii="宋体" w:eastAsia="宋体" w:hAnsi="宋体" w:cs="宋体"/>
          <w:kern w:val="0"/>
          <w:sz w:val="24"/>
          <w:szCs w:val="24"/>
        </w:rPr>
        <w:t>使用。 </w:t>
      </w:r>
    </w:p>
    <w:p w14:paraId="3B959725"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f) 改变他人已发表文献中的数据的呈现方式后不加</w:t>
      </w:r>
      <w:proofErr w:type="gramStart"/>
      <w:r w:rsidRPr="000B6886">
        <w:rPr>
          <w:rFonts w:ascii="宋体" w:eastAsia="宋体" w:hAnsi="宋体" w:cs="宋体"/>
          <w:kern w:val="0"/>
          <w:sz w:val="24"/>
          <w:szCs w:val="24"/>
        </w:rPr>
        <w:t>引注地</w:t>
      </w:r>
      <w:proofErr w:type="gramEnd"/>
      <w:r w:rsidRPr="000B6886">
        <w:rPr>
          <w:rFonts w:ascii="宋体" w:eastAsia="宋体" w:hAnsi="宋体" w:cs="宋体"/>
          <w:kern w:val="0"/>
          <w:sz w:val="24"/>
          <w:szCs w:val="24"/>
        </w:rPr>
        <w:t>使用，如将图表转换成文字表述，或者将文字表述转换成图表。</w:t>
      </w:r>
    </w:p>
    <w:p w14:paraId="74D43AF5"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color w:val="0F4C81"/>
          <w:kern w:val="0"/>
          <w:sz w:val="24"/>
          <w:szCs w:val="24"/>
        </w:rPr>
        <w:t>3.1.3 图片和</w:t>
      </w:r>
      <w:proofErr w:type="gramStart"/>
      <w:r w:rsidRPr="000B6886">
        <w:rPr>
          <w:rFonts w:ascii="宋体" w:eastAsia="宋体" w:hAnsi="宋体" w:cs="宋体"/>
          <w:color w:val="0F4C81"/>
          <w:kern w:val="0"/>
          <w:sz w:val="24"/>
          <w:szCs w:val="24"/>
        </w:rPr>
        <w:t>音视频</w:t>
      </w:r>
      <w:proofErr w:type="gramEnd"/>
      <w:r w:rsidRPr="000B6886">
        <w:rPr>
          <w:rFonts w:ascii="宋体" w:eastAsia="宋体" w:hAnsi="宋体" w:cs="宋体"/>
          <w:color w:val="0F4C81"/>
          <w:kern w:val="0"/>
          <w:sz w:val="24"/>
          <w:szCs w:val="24"/>
        </w:rPr>
        <w:t>剽窃 </w:t>
      </w:r>
    </w:p>
    <w:p w14:paraId="0CE6C504" w14:textId="77777777" w:rsidR="000B6886" w:rsidRPr="000B6886" w:rsidRDefault="000B6886" w:rsidP="000B6886">
      <w:pPr>
        <w:widowControl/>
        <w:ind w:firstLine="480"/>
        <w:jc w:val="left"/>
        <w:rPr>
          <w:rFonts w:ascii="宋体" w:eastAsia="宋体" w:hAnsi="宋体" w:cs="宋体"/>
          <w:kern w:val="0"/>
          <w:sz w:val="24"/>
          <w:szCs w:val="24"/>
        </w:rPr>
      </w:pP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说明地使用他人已发表文献中的图片和</w:t>
      </w:r>
      <w:proofErr w:type="gramStart"/>
      <w:r w:rsidRPr="000B6886">
        <w:rPr>
          <w:rFonts w:ascii="宋体" w:eastAsia="宋体" w:hAnsi="宋体" w:cs="宋体"/>
          <w:kern w:val="0"/>
          <w:sz w:val="24"/>
          <w:szCs w:val="24"/>
        </w:rPr>
        <w:t>音视频</w:t>
      </w:r>
      <w:proofErr w:type="gramEnd"/>
      <w:r w:rsidRPr="000B6886">
        <w:rPr>
          <w:rFonts w:ascii="宋体" w:eastAsia="宋体" w:hAnsi="宋体" w:cs="宋体"/>
          <w:kern w:val="0"/>
          <w:sz w:val="24"/>
          <w:szCs w:val="24"/>
        </w:rPr>
        <w:t>，并以自己的名义发表，应界定为图片和</w:t>
      </w:r>
      <w:proofErr w:type="gramStart"/>
      <w:r w:rsidRPr="000B6886">
        <w:rPr>
          <w:rFonts w:ascii="宋体" w:eastAsia="宋体" w:hAnsi="宋体" w:cs="宋体"/>
          <w:kern w:val="0"/>
          <w:sz w:val="24"/>
          <w:szCs w:val="24"/>
        </w:rPr>
        <w:t>音视频</w:t>
      </w:r>
      <w:proofErr w:type="gramEnd"/>
      <w:r w:rsidRPr="000B6886">
        <w:rPr>
          <w:rFonts w:ascii="宋体" w:eastAsia="宋体" w:hAnsi="宋体" w:cs="宋体"/>
          <w:kern w:val="0"/>
          <w:sz w:val="24"/>
          <w:szCs w:val="24"/>
        </w:rPr>
        <w:t>剽窃。图片和</w:t>
      </w:r>
      <w:proofErr w:type="gramStart"/>
      <w:r w:rsidRPr="000B6886">
        <w:rPr>
          <w:rFonts w:ascii="宋体" w:eastAsia="宋体" w:hAnsi="宋体" w:cs="宋体"/>
          <w:kern w:val="0"/>
          <w:sz w:val="24"/>
          <w:szCs w:val="24"/>
        </w:rPr>
        <w:t>音视频</w:t>
      </w:r>
      <w:proofErr w:type="gramEnd"/>
      <w:r w:rsidRPr="000B6886">
        <w:rPr>
          <w:rFonts w:ascii="宋体" w:eastAsia="宋体" w:hAnsi="宋体" w:cs="宋体"/>
          <w:kern w:val="0"/>
          <w:sz w:val="24"/>
          <w:szCs w:val="24"/>
        </w:rPr>
        <w:t>剽窃的表现形式包括： </w:t>
      </w:r>
    </w:p>
    <w:p w14:paraId="0C20CF3F"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 xml:space="preserve">a) </w:t>
      </w: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说明地直接使用他人已发表文献中的图像、音视频等资料。 </w:t>
      </w:r>
    </w:p>
    <w:p w14:paraId="61BB5E7B"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对他人已发表文献中的图片和</w:t>
      </w:r>
      <w:proofErr w:type="gramStart"/>
      <w:r w:rsidRPr="000B6886">
        <w:rPr>
          <w:rFonts w:ascii="宋体" w:eastAsia="宋体" w:hAnsi="宋体" w:cs="宋体"/>
          <w:kern w:val="0"/>
          <w:sz w:val="24"/>
          <w:szCs w:val="24"/>
        </w:rPr>
        <w:t>音视频</w:t>
      </w:r>
      <w:proofErr w:type="gramEnd"/>
      <w:r w:rsidRPr="000B6886">
        <w:rPr>
          <w:rFonts w:ascii="宋体" w:eastAsia="宋体" w:hAnsi="宋体" w:cs="宋体"/>
          <w:kern w:val="0"/>
          <w:sz w:val="24"/>
          <w:szCs w:val="24"/>
        </w:rPr>
        <w:t>进行些微修改后</w:t>
      </w: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说明地使用。 </w:t>
      </w:r>
    </w:p>
    <w:p w14:paraId="6C24702B"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对他人已发表文献中的图片和</w:t>
      </w:r>
      <w:proofErr w:type="gramStart"/>
      <w:r w:rsidRPr="000B6886">
        <w:rPr>
          <w:rFonts w:ascii="宋体" w:eastAsia="宋体" w:hAnsi="宋体" w:cs="宋体"/>
          <w:kern w:val="0"/>
          <w:sz w:val="24"/>
          <w:szCs w:val="24"/>
        </w:rPr>
        <w:t>音视频</w:t>
      </w:r>
      <w:proofErr w:type="gramEnd"/>
      <w:r w:rsidRPr="000B6886">
        <w:rPr>
          <w:rFonts w:ascii="宋体" w:eastAsia="宋体" w:hAnsi="宋体" w:cs="宋体"/>
          <w:kern w:val="0"/>
          <w:sz w:val="24"/>
          <w:szCs w:val="24"/>
        </w:rPr>
        <w:t>添加一些内容后</w:t>
      </w: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说明地使用。 </w:t>
      </w:r>
    </w:p>
    <w:p w14:paraId="4CF01982"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d) 对他人已发表文献中的图片和</w:t>
      </w:r>
      <w:proofErr w:type="gramStart"/>
      <w:r w:rsidRPr="000B6886">
        <w:rPr>
          <w:rFonts w:ascii="宋体" w:eastAsia="宋体" w:hAnsi="宋体" w:cs="宋体"/>
          <w:kern w:val="0"/>
          <w:sz w:val="24"/>
          <w:szCs w:val="24"/>
        </w:rPr>
        <w:t>音视频</w:t>
      </w:r>
      <w:proofErr w:type="gramEnd"/>
      <w:r w:rsidRPr="000B6886">
        <w:rPr>
          <w:rFonts w:ascii="宋体" w:eastAsia="宋体" w:hAnsi="宋体" w:cs="宋体"/>
          <w:kern w:val="0"/>
          <w:sz w:val="24"/>
          <w:szCs w:val="24"/>
        </w:rPr>
        <w:t>删减部分内容后</w:t>
      </w: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说明地使用。 </w:t>
      </w:r>
    </w:p>
    <w:p w14:paraId="320F5BAE"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e) 对他人已发表文献中的图片增强部分内容后</w:t>
      </w: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说明地使用。 </w:t>
      </w:r>
    </w:p>
    <w:p w14:paraId="123CF8AE"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f) 对他人已发表文献中的图片弱化部分内容后</w:t>
      </w: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说明地使用。</w:t>
      </w:r>
    </w:p>
    <w:p w14:paraId="481CF63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color w:val="0F4C81"/>
          <w:kern w:val="0"/>
          <w:sz w:val="24"/>
          <w:szCs w:val="24"/>
        </w:rPr>
        <w:t>3.1.4 研究(实验)方法剽窃 </w:t>
      </w:r>
    </w:p>
    <w:p w14:paraId="1A1E6F01" w14:textId="77777777" w:rsidR="000B6886" w:rsidRPr="000B6886" w:rsidRDefault="000B6886" w:rsidP="000B6886">
      <w:pPr>
        <w:widowControl/>
        <w:ind w:firstLine="480"/>
        <w:jc w:val="left"/>
        <w:rPr>
          <w:rFonts w:ascii="宋体" w:eastAsia="宋体" w:hAnsi="宋体" w:cs="宋体"/>
          <w:kern w:val="0"/>
          <w:sz w:val="24"/>
          <w:szCs w:val="24"/>
        </w:rPr>
      </w:pPr>
      <w:proofErr w:type="gramStart"/>
      <w:r w:rsidRPr="000B6886">
        <w:rPr>
          <w:rFonts w:ascii="宋体" w:eastAsia="宋体" w:hAnsi="宋体" w:cs="宋体"/>
          <w:kern w:val="0"/>
          <w:sz w:val="24"/>
          <w:szCs w:val="24"/>
        </w:rPr>
        <w:lastRenderedPageBreak/>
        <w:t>不加引注或</w:t>
      </w:r>
      <w:proofErr w:type="gramEnd"/>
      <w:r w:rsidRPr="000B6886">
        <w:rPr>
          <w:rFonts w:ascii="宋体" w:eastAsia="宋体" w:hAnsi="宋体" w:cs="宋体"/>
          <w:kern w:val="0"/>
          <w:sz w:val="24"/>
          <w:szCs w:val="24"/>
        </w:rPr>
        <w:t>说明地使用他人具有独创性的研究（实验）方法，并以自己的名义发表，应界定为研究（实验）方法剽窃。研究（实验）方法剽窃的表现形式包括： </w:t>
      </w:r>
    </w:p>
    <w:p w14:paraId="1C9536BB"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 xml:space="preserve">a) </w:t>
      </w: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说明地直接使用他人已发表文献中具有独创性的研究（实验）方法。 </w:t>
      </w:r>
    </w:p>
    <w:p w14:paraId="236174B5"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修改他人已发表文献中具有独创性的研究（实验）方法的一些非核心元素后</w:t>
      </w: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说明地使用。</w:t>
      </w:r>
    </w:p>
    <w:p w14:paraId="6CC7163F"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color w:val="0F4C81"/>
          <w:kern w:val="0"/>
          <w:sz w:val="24"/>
          <w:szCs w:val="24"/>
        </w:rPr>
        <w:t>3.1.5 文字表述剽窃</w:t>
      </w:r>
    </w:p>
    <w:p w14:paraId="2CAD6E91"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不加</w:t>
      </w:r>
      <w:proofErr w:type="gramStart"/>
      <w:r w:rsidRPr="000B6886">
        <w:rPr>
          <w:rFonts w:ascii="宋体" w:eastAsia="宋体" w:hAnsi="宋体" w:cs="宋体"/>
          <w:kern w:val="0"/>
          <w:sz w:val="24"/>
          <w:szCs w:val="24"/>
        </w:rPr>
        <w:t>引注地</w:t>
      </w:r>
      <w:proofErr w:type="gramEnd"/>
      <w:r w:rsidRPr="000B6886">
        <w:rPr>
          <w:rFonts w:ascii="宋体" w:eastAsia="宋体" w:hAnsi="宋体" w:cs="宋体"/>
          <w:kern w:val="0"/>
          <w:sz w:val="24"/>
          <w:szCs w:val="24"/>
        </w:rPr>
        <w:t>使用他人已发表文献中具有完整语义的文字表述，并以自己的名义发表，应界定为文字表述剽窃。文字表述剽窃的表现形式包括： </w:t>
      </w:r>
    </w:p>
    <w:p w14:paraId="147777F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不加</w:t>
      </w:r>
      <w:proofErr w:type="gramStart"/>
      <w:r w:rsidRPr="000B6886">
        <w:rPr>
          <w:rFonts w:ascii="宋体" w:eastAsia="宋体" w:hAnsi="宋体" w:cs="宋体"/>
          <w:kern w:val="0"/>
          <w:sz w:val="24"/>
          <w:szCs w:val="24"/>
        </w:rPr>
        <w:t>引注地</w:t>
      </w:r>
      <w:proofErr w:type="gramEnd"/>
      <w:r w:rsidRPr="000B6886">
        <w:rPr>
          <w:rFonts w:ascii="宋体" w:eastAsia="宋体" w:hAnsi="宋体" w:cs="宋体"/>
          <w:kern w:val="0"/>
          <w:sz w:val="24"/>
          <w:szCs w:val="24"/>
        </w:rPr>
        <w:t>直接使用他人已发表文献中的文字表述。 </w:t>
      </w:r>
    </w:p>
    <w:p w14:paraId="4640DBB3"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成段使用他人已发表文献中的文字表述，虽然进行了引注，但对所使用文字不加引号，或者不改变字体，或者不使用特定的排列方式显示。 </w:t>
      </w:r>
    </w:p>
    <w:p w14:paraId="41392DA1"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多处使用某一已发表文献中的文字表述，却只在其中一处或几处进行引注。 </w:t>
      </w:r>
    </w:p>
    <w:p w14:paraId="49985DE4"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d) 连续使用来源于多个文献的文字表述，却只标注其中一个或几个文献来源。 </w:t>
      </w:r>
    </w:p>
    <w:p w14:paraId="7556DCF3"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e) 不加引注、不改变其本意地转述他人已发表文献中的文字表述，包括概括、删减他人已发表文献中的文字，或者改变他人已发表文献中的文字表述的句式，或者用类似词语对他人已发表文献中的文字表述进行同义替换。 </w:t>
      </w:r>
    </w:p>
    <w:p w14:paraId="2067506A"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f) 对他人已发表文献中的文字表述增加一些词句后不加</w:t>
      </w:r>
      <w:proofErr w:type="gramStart"/>
      <w:r w:rsidRPr="000B6886">
        <w:rPr>
          <w:rFonts w:ascii="宋体" w:eastAsia="宋体" w:hAnsi="宋体" w:cs="宋体"/>
          <w:kern w:val="0"/>
          <w:sz w:val="24"/>
          <w:szCs w:val="24"/>
        </w:rPr>
        <w:t>引注地</w:t>
      </w:r>
      <w:proofErr w:type="gramEnd"/>
      <w:r w:rsidRPr="000B6886">
        <w:rPr>
          <w:rFonts w:ascii="宋体" w:eastAsia="宋体" w:hAnsi="宋体" w:cs="宋体"/>
          <w:kern w:val="0"/>
          <w:sz w:val="24"/>
          <w:szCs w:val="24"/>
        </w:rPr>
        <w:t>使用。 </w:t>
      </w:r>
    </w:p>
    <w:p w14:paraId="3684A8FB"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g) 对他人已发表文献中的文字表述删减一些词句后不加</w:t>
      </w:r>
      <w:proofErr w:type="gramStart"/>
      <w:r w:rsidRPr="000B6886">
        <w:rPr>
          <w:rFonts w:ascii="宋体" w:eastAsia="宋体" w:hAnsi="宋体" w:cs="宋体"/>
          <w:kern w:val="0"/>
          <w:sz w:val="24"/>
          <w:szCs w:val="24"/>
        </w:rPr>
        <w:t>引注地</w:t>
      </w:r>
      <w:proofErr w:type="gramEnd"/>
      <w:r w:rsidRPr="000B6886">
        <w:rPr>
          <w:rFonts w:ascii="宋体" w:eastAsia="宋体" w:hAnsi="宋体" w:cs="宋体"/>
          <w:kern w:val="0"/>
          <w:sz w:val="24"/>
          <w:szCs w:val="24"/>
        </w:rPr>
        <w:t>使用。</w:t>
      </w:r>
    </w:p>
    <w:p w14:paraId="1A53810C"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color w:val="0F4C81"/>
          <w:kern w:val="0"/>
          <w:sz w:val="24"/>
          <w:szCs w:val="24"/>
        </w:rPr>
        <w:t>3.1.6 整体剽窃</w:t>
      </w:r>
      <w:r w:rsidRPr="000B6886">
        <w:rPr>
          <w:rFonts w:ascii="宋体" w:eastAsia="宋体" w:hAnsi="宋体" w:cs="宋体"/>
          <w:kern w:val="0"/>
          <w:sz w:val="24"/>
          <w:szCs w:val="24"/>
        </w:rPr>
        <w:t> </w:t>
      </w:r>
    </w:p>
    <w:p w14:paraId="108A775D"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论文的主体或论文某一部分的主体过度引用或大量引用他人已发表文献的内容，应界定为整体剽窃。整体剽窃的表现形式包括： </w:t>
      </w:r>
    </w:p>
    <w:p w14:paraId="2B11E1A2"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直接使用他人已发表文献的全部或大部分内容。 </w:t>
      </w:r>
    </w:p>
    <w:p w14:paraId="6809DC31"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在他人已发表文献的基础上增加部分内容后以自己的名义发表，如补充一些数据，或者补充一些新的分析等。 </w:t>
      </w:r>
    </w:p>
    <w:p w14:paraId="5D51238F"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对他人已发表文献的全部或大部分内容进行缩减后以自己的名义发表。 </w:t>
      </w:r>
    </w:p>
    <w:p w14:paraId="0CCE0409"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d) 替换他人已发表文献中的研究对象后以自己的名义发表。 </w:t>
      </w:r>
    </w:p>
    <w:p w14:paraId="567D940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e) 改变他人已发表文献的结构、段落顺序后以自己的名义发表。 </w:t>
      </w:r>
    </w:p>
    <w:p w14:paraId="2AA3AFD3"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f) 将多篇他人已发表文献拼接成一篇论文后发表。</w:t>
      </w:r>
    </w:p>
    <w:p w14:paraId="649CF3BD"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color w:val="0F4C81"/>
          <w:kern w:val="0"/>
          <w:sz w:val="24"/>
          <w:szCs w:val="24"/>
        </w:rPr>
        <w:t>3.1.7 他人未发表成果剽窃</w:t>
      </w:r>
    </w:p>
    <w:p w14:paraId="743F7B7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未经许可使用他人未发表的观点，具有独创性的研究（实验）方法，数据、图片等，或获得许可但不加以说明，应界定为他人未发表成果剽窃。他人未发表成果剽窃的表现形式包括： </w:t>
      </w:r>
    </w:p>
    <w:p w14:paraId="426F797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未经许可使用他人已经公开但未正式发表的观点，具有独创性的研究（实验）方法，数据、图片等。 </w:t>
      </w:r>
    </w:p>
    <w:p w14:paraId="499394C9"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获得许可使用他人已经公开但未正式发表的观点，具有独创性的研究（实验）方法，数据、图片等，却不加引注，或者不以致谢等方式说明。</w:t>
      </w:r>
    </w:p>
    <w:p w14:paraId="3DBFB298" w14:textId="77777777" w:rsidR="000B6886" w:rsidRPr="000B6886" w:rsidRDefault="000B6886" w:rsidP="000B6886">
      <w:pPr>
        <w:widowControl/>
        <w:ind w:firstLine="480"/>
        <w:jc w:val="left"/>
        <w:rPr>
          <w:rFonts w:ascii="宋体" w:eastAsia="宋体" w:hAnsi="宋体" w:cs="宋体"/>
          <w:kern w:val="0"/>
          <w:sz w:val="24"/>
          <w:szCs w:val="24"/>
        </w:rPr>
      </w:pPr>
    </w:p>
    <w:p w14:paraId="7E33474F"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3.2 伪造</w:t>
      </w:r>
      <w:r w:rsidRPr="000B6886">
        <w:rPr>
          <w:rFonts w:ascii="宋体" w:eastAsia="宋体" w:hAnsi="宋体" w:cs="宋体"/>
          <w:color w:val="0F4C81"/>
          <w:kern w:val="0"/>
          <w:sz w:val="24"/>
          <w:szCs w:val="24"/>
        </w:rPr>
        <w:t> </w:t>
      </w:r>
    </w:p>
    <w:p w14:paraId="1043969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伪造的表现形式包括： </w:t>
      </w:r>
    </w:p>
    <w:p w14:paraId="0BF4E01F"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lastRenderedPageBreak/>
        <w:t>a) 编造不以实际调查或实验取得的数据、图片等。 </w:t>
      </w:r>
    </w:p>
    <w:p w14:paraId="4C46C0C1"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伪造无法通过重复实验而再次取得的样品等。 </w:t>
      </w:r>
    </w:p>
    <w:p w14:paraId="515D8E7E"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编造不符合实际或无法重复验证的研究方法、结论等。 </w:t>
      </w:r>
    </w:p>
    <w:p w14:paraId="0D306493"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d) 编造能为论文提供支撑的资料、注释、参考文献。 </w:t>
      </w:r>
    </w:p>
    <w:p w14:paraId="148F04FE"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e) 编造论文中相关研究的资助来源。 </w:t>
      </w:r>
    </w:p>
    <w:p w14:paraId="4DBF307B"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f) 编造审稿人信息、审稿意见。</w:t>
      </w:r>
    </w:p>
    <w:p w14:paraId="3AB3BEF8" w14:textId="77777777" w:rsidR="000B6886" w:rsidRPr="000B6886" w:rsidRDefault="000B6886" w:rsidP="000B6886">
      <w:pPr>
        <w:widowControl/>
        <w:ind w:firstLine="480"/>
        <w:jc w:val="left"/>
        <w:rPr>
          <w:rFonts w:ascii="宋体" w:eastAsia="宋体" w:hAnsi="宋体" w:cs="宋体"/>
          <w:kern w:val="0"/>
          <w:sz w:val="24"/>
          <w:szCs w:val="24"/>
        </w:rPr>
      </w:pPr>
    </w:p>
    <w:p w14:paraId="1CB1F33B"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3.3 篡改 </w:t>
      </w:r>
    </w:p>
    <w:p w14:paraId="71CCEEAE"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篡改的表现形式包括：</w:t>
      </w:r>
    </w:p>
    <w:p w14:paraId="5DED77A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使用经过擅自修改、挑选、删减、增加的原始调查记录、实验数据等，使原始调查记录、实验数据等的本意发生改变。 </w:t>
      </w:r>
    </w:p>
    <w:p w14:paraId="7A1437FA"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拼接不同图片从而构造不真实的图片。 </w:t>
      </w:r>
    </w:p>
    <w:p w14:paraId="74B46AC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从图片整体中去除一部分或添加一些虚构的部分，使对图片的解释发生改变。</w:t>
      </w:r>
    </w:p>
    <w:p w14:paraId="48704E8C"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d) 增强、模糊、移动图片的特定部分，使对图片的解释发生改变。 </w:t>
      </w:r>
    </w:p>
    <w:p w14:paraId="17822202"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e) 改变所引用文献的本意，使其对己有利。</w:t>
      </w:r>
    </w:p>
    <w:p w14:paraId="765F75B3" w14:textId="77777777" w:rsidR="000B6886" w:rsidRPr="000B6886" w:rsidRDefault="000B6886" w:rsidP="000B6886">
      <w:pPr>
        <w:widowControl/>
        <w:ind w:firstLine="480"/>
        <w:jc w:val="left"/>
        <w:rPr>
          <w:rFonts w:ascii="宋体" w:eastAsia="宋体" w:hAnsi="宋体" w:cs="宋体"/>
          <w:kern w:val="0"/>
          <w:sz w:val="24"/>
          <w:szCs w:val="24"/>
        </w:rPr>
      </w:pPr>
    </w:p>
    <w:p w14:paraId="47333F1A"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3.4 不当署名</w:t>
      </w:r>
      <w:r w:rsidRPr="000B6886">
        <w:rPr>
          <w:rFonts w:ascii="宋体" w:eastAsia="宋体" w:hAnsi="宋体" w:cs="宋体"/>
          <w:kern w:val="0"/>
          <w:sz w:val="24"/>
          <w:szCs w:val="24"/>
        </w:rPr>
        <w:t> </w:t>
      </w:r>
    </w:p>
    <w:p w14:paraId="140891A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不当署名的表现形式包括： </w:t>
      </w:r>
    </w:p>
    <w:p w14:paraId="27C878E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将对论文所涉及的研究有实质性贡献的人排除在作者名单外。 </w:t>
      </w:r>
    </w:p>
    <w:p w14:paraId="50D30976"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未对论文所涉及的研究有实质性贡献的人在论文</w:t>
      </w:r>
      <w:proofErr w:type="gramStart"/>
      <w:r w:rsidRPr="000B6886">
        <w:rPr>
          <w:rFonts w:ascii="宋体" w:eastAsia="宋体" w:hAnsi="宋体" w:cs="宋体"/>
          <w:kern w:val="0"/>
          <w:sz w:val="24"/>
          <w:szCs w:val="24"/>
        </w:rPr>
        <w:t>中署</w:t>
      </w:r>
      <w:proofErr w:type="gramEnd"/>
      <w:r w:rsidRPr="000B6886">
        <w:rPr>
          <w:rFonts w:ascii="宋体" w:eastAsia="宋体" w:hAnsi="宋体" w:cs="宋体"/>
          <w:kern w:val="0"/>
          <w:sz w:val="24"/>
          <w:szCs w:val="24"/>
        </w:rPr>
        <w:t>名。 </w:t>
      </w:r>
    </w:p>
    <w:p w14:paraId="4B1EE203"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未经他人同意擅自将其列入作者名单。 </w:t>
      </w:r>
    </w:p>
    <w:p w14:paraId="7AD1676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d) 作者排序与其对论文的实际贡献不符。 </w:t>
      </w:r>
    </w:p>
    <w:p w14:paraId="4E77C95B"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e) 提供虚假的作者职称、单位、学历、研究经历等信息。</w:t>
      </w:r>
    </w:p>
    <w:p w14:paraId="64748F15" w14:textId="77777777" w:rsidR="000B6886" w:rsidRPr="000B6886" w:rsidRDefault="000B6886" w:rsidP="000B6886">
      <w:pPr>
        <w:widowControl/>
        <w:ind w:firstLine="480"/>
        <w:jc w:val="left"/>
        <w:rPr>
          <w:rFonts w:ascii="宋体" w:eastAsia="宋体" w:hAnsi="宋体" w:cs="宋体"/>
          <w:kern w:val="0"/>
          <w:sz w:val="24"/>
          <w:szCs w:val="24"/>
        </w:rPr>
      </w:pPr>
    </w:p>
    <w:p w14:paraId="66A20F7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3.5 一稿多投 </w:t>
      </w:r>
    </w:p>
    <w:p w14:paraId="7238253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一稿多投的表现形式包括： </w:t>
      </w:r>
    </w:p>
    <w:p w14:paraId="6EF898C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将同一篇论文同时投给多个期刊。 </w:t>
      </w:r>
    </w:p>
    <w:p w14:paraId="5209F66A"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在首次投稿的约定回复期内，将论文再次投给其他期刊。 </w:t>
      </w:r>
    </w:p>
    <w:p w14:paraId="633F1E8A"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在未接到期刊确认撤稿的正式通知前，将稿件投给其他期刊。 </w:t>
      </w:r>
    </w:p>
    <w:p w14:paraId="078392C4"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d) 将只有微小差别的多篇论文，同时投给多个期刊。 </w:t>
      </w:r>
    </w:p>
    <w:p w14:paraId="5DA21BA1"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e) 在收到首次投稿期刊回复之前或在约定期内，对论文进行稍微修改后，投给其他期刊。 </w:t>
      </w:r>
    </w:p>
    <w:p w14:paraId="2F0AD2B2"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f) 在不做任何说明的情况下，将自己（或自己作为作者之一）已经发表论文，原封不动或做些微修改后再次投稿。</w:t>
      </w:r>
    </w:p>
    <w:p w14:paraId="4D41BD05" w14:textId="77777777" w:rsidR="000B6886" w:rsidRPr="000B6886" w:rsidRDefault="000B6886" w:rsidP="000B6886">
      <w:pPr>
        <w:widowControl/>
        <w:ind w:firstLine="480"/>
        <w:jc w:val="left"/>
        <w:rPr>
          <w:rFonts w:ascii="宋体" w:eastAsia="宋体" w:hAnsi="宋体" w:cs="宋体"/>
          <w:kern w:val="0"/>
          <w:sz w:val="24"/>
          <w:szCs w:val="24"/>
        </w:rPr>
      </w:pPr>
    </w:p>
    <w:p w14:paraId="6DFD5828"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3.6 重复发表 </w:t>
      </w:r>
    </w:p>
    <w:p w14:paraId="2B2BF39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重复发表的表现形式包括： </w:t>
      </w:r>
    </w:p>
    <w:p w14:paraId="502CA17A"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 xml:space="preserve">a) </w:t>
      </w: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说明，在论文中使用自己（或自己作为作者之一）已发表文献中的内容。 </w:t>
      </w:r>
    </w:p>
    <w:p w14:paraId="5B3B92F2"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在不做任何说明的情况下，摘取多篇自己（或自己作为作者之一）已发表文献中的部分内容，拼接成一篇新论文后再次发表。 </w:t>
      </w:r>
    </w:p>
    <w:p w14:paraId="17812EA6"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被允许的二次发表不说明首次发表出处。 </w:t>
      </w:r>
    </w:p>
    <w:p w14:paraId="51E75CE3"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lastRenderedPageBreak/>
        <w:t xml:space="preserve">d) </w:t>
      </w: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说明地在多篇论文中重复使用一次调查、一个实验的数据等。 </w:t>
      </w:r>
    </w:p>
    <w:p w14:paraId="33E34E5A"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e) 将实质上基于同一实验或研究的论文，每次补充少量数据或资料后，多次发表方法、结论等相似或雷同的论文。 </w:t>
      </w:r>
    </w:p>
    <w:p w14:paraId="32419D06"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f) 合作者就同一调查、实验、结果等，发表数据、方法、结论等明显相似或雷同的论文。</w:t>
      </w:r>
    </w:p>
    <w:p w14:paraId="1A31D037" w14:textId="77777777" w:rsidR="000B6886" w:rsidRPr="000B6886" w:rsidRDefault="000B6886" w:rsidP="000B6886">
      <w:pPr>
        <w:widowControl/>
        <w:ind w:firstLine="480"/>
        <w:jc w:val="left"/>
        <w:rPr>
          <w:rFonts w:ascii="宋体" w:eastAsia="宋体" w:hAnsi="宋体" w:cs="宋体"/>
          <w:kern w:val="0"/>
          <w:sz w:val="24"/>
          <w:szCs w:val="24"/>
        </w:rPr>
      </w:pPr>
    </w:p>
    <w:p w14:paraId="040D8A14"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3.7 违背研究伦理 </w:t>
      </w:r>
    </w:p>
    <w:p w14:paraId="1676C84E"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论文涉及的研究未按规定获得伦理审批，或者超出伦理审批许可范围，或者违背研究伦理规范，应界定为违背研究伦理。违背研究伦理的表现形式包括： </w:t>
      </w:r>
    </w:p>
    <w:p w14:paraId="65EF2429"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论文所涉及的研究未按规定获得相应的伦理审批，或不能提供相应的审批证明。 </w:t>
      </w:r>
    </w:p>
    <w:p w14:paraId="224B3235"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论文所涉及的研究超出伦理审批许可的范围。 </w:t>
      </w:r>
    </w:p>
    <w:p w14:paraId="39D1D1A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论文所涉及的研究中存在不当伤害研究参与者，虐待有生命的实验对象，违背知情同意原则等违背研究伦理的问题。</w:t>
      </w:r>
    </w:p>
    <w:p w14:paraId="4164C89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d) 论文泄露了被试者或被调查者的隐私。 </w:t>
      </w:r>
    </w:p>
    <w:p w14:paraId="526F0E6F"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e) 论文未按规定对所涉及研究中的利益冲突予以说明。</w:t>
      </w:r>
    </w:p>
    <w:p w14:paraId="0989952A" w14:textId="77777777" w:rsidR="000B6886" w:rsidRPr="000B6886" w:rsidRDefault="000B6886" w:rsidP="000B6886">
      <w:pPr>
        <w:widowControl/>
        <w:ind w:firstLine="480"/>
        <w:jc w:val="left"/>
        <w:rPr>
          <w:rFonts w:ascii="宋体" w:eastAsia="宋体" w:hAnsi="宋体" w:cs="宋体"/>
          <w:kern w:val="0"/>
          <w:sz w:val="24"/>
          <w:szCs w:val="24"/>
        </w:rPr>
      </w:pPr>
    </w:p>
    <w:p w14:paraId="7E2C21C1"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3.8 其他学术不端行为 </w:t>
      </w:r>
    </w:p>
    <w:p w14:paraId="7E17DD79"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其他学术不端行为包括： </w:t>
      </w:r>
    </w:p>
    <w:p w14:paraId="74986E9A"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在参考文献中加入实际未参考过的文献。 </w:t>
      </w:r>
    </w:p>
    <w:p w14:paraId="16D80FB2"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将转引自其他文献的引文标注为直引，包括将引自译著的引文标注为引自原著。 </w:t>
      </w:r>
    </w:p>
    <w:p w14:paraId="79DEDBFA"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未以恰当的方式，对他人提供的研究经费、实验设备、材料、数据、思路、未公开的资料等，给予说明和承认（有特殊要求的除外）。 </w:t>
      </w:r>
    </w:p>
    <w:p w14:paraId="75AA0E7D"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d) 不按约定向他人或社会泄露论文关键信息，侵犯投稿期刊的首发权。 </w:t>
      </w:r>
    </w:p>
    <w:p w14:paraId="17FAB73E"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e) 未经许可，使用需要获得许可的版权文献。 </w:t>
      </w:r>
    </w:p>
    <w:p w14:paraId="0854734F"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f) 使用多人共有版权文献时，未经所有版权者同意。 </w:t>
      </w:r>
    </w:p>
    <w:p w14:paraId="2AD85081"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g) 经许可使用他人版权文献，却不加引注，或引用文献信息不完整。 </w:t>
      </w:r>
    </w:p>
    <w:p w14:paraId="47951E2F"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h) 经许可使用他人版权文献，却超过了允许使用的范围或目的。 </w:t>
      </w:r>
    </w:p>
    <w:p w14:paraId="3EB3C931" w14:textId="77777777" w:rsidR="000B6886" w:rsidRPr="000B6886" w:rsidRDefault="000B6886" w:rsidP="000B6886">
      <w:pPr>
        <w:widowControl/>
        <w:ind w:firstLine="480"/>
        <w:jc w:val="left"/>
        <w:rPr>
          <w:rFonts w:ascii="宋体" w:eastAsia="宋体" w:hAnsi="宋体" w:cs="宋体"/>
          <w:kern w:val="0"/>
          <w:sz w:val="24"/>
          <w:szCs w:val="24"/>
        </w:rPr>
      </w:pPr>
      <w:proofErr w:type="spellStart"/>
      <w:r w:rsidRPr="000B6886">
        <w:rPr>
          <w:rFonts w:ascii="宋体" w:eastAsia="宋体" w:hAnsi="宋体" w:cs="宋体"/>
          <w:kern w:val="0"/>
          <w:sz w:val="24"/>
          <w:szCs w:val="24"/>
        </w:rPr>
        <w:t>i</w:t>
      </w:r>
      <w:proofErr w:type="spellEnd"/>
      <w:r w:rsidRPr="000B6886">
        <w:rPr>
          <w:rFonts w:ascii="宋体" w:eastAsia="宋体" w:hAnsi="宋体" w:cs="宋体"/>
          <w:kern w:val="0"/>
          <w:sz w:val="24"/>
          <w:szCs w:val="24"/>
        </w:rPr>
        <w:t>) 在非匿名评审程序中干扰期刊编辑、审稿专家。 </w:t>
      </w:r>
    </w:p>
    <w:p w14:paraId="123A27A8"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j) 向编辑推荐与自己有利益关系的审稿专家。 </w:t>
      </w:r>
    </w:p>
    <w:p w14:paraId="5C101D1D"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k) 委托第三方机构或者与论文内容无关的他人代写、代投、代修。 </w:t>
      </w:r>
    </w:p>
    <w:p w14:paraId="7139CD81"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l) 违反保密规定发表论文。</w:t>
      </w:r>
    </w:p>
    <w:p w14:paraId="518DC440" w14:textId="77777777" w:rsidR="000B6886" w:rsidRPr="000B6886" w:rsidRDefault="000B6886" w:rsidP="000B6886">
      <w:pPr>
        <w:widowControl/>
        <w:jc w:val="left"/>
        <w:rPr>
          <w:rFonts w:ascii="宋体" w:eastAsia="宋体" w:hAnsi="宋体" w:cs="宋体"/>
          <w:kern w:val="0"/>
          <w:sz w:val="24"/>
          <w:szCs w:val="24"/>
        </w:rPr>
      </w:pPr>
    </w:p>
    <w:p w14:paraId="46AEA4CA"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b/>
          <w:bCs/>
          <w:kern w:val="0"/>
          <w:sz w:val="24"/>
          <w:szCs w:val="24"/>
        </w:rPr>
        <w:t>4 审稿专家学术不端行为类型</w:t>
      </w:r>
    </w:p>
    <w:p w14:paraId="34F4B58C"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4.1 违背学术道德的评审</w:t>
      </w:r>
      <w:r w:rsidRPr="000B6886">
        <w:rPr>
          <w:rFonts w:ascii="宋体" w:eastAsia="宋体" w:hAnsi="宋体" w:cs="宋体"/>
          <w:kern w:val="0"/>
          <w:sz w:val="24"/>
          <w:szCs w:val="24"/>
        </w:rPr>
        <w:t> </w:t>
      </w:r>
    </w:p>
    <w:p w14:paraId="2AE57F5F"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论文评审中姑息学术不端的行为，或者依据非学术因素评审等，应界定为违背学术道德的评审。违背学术道德的评审的表现形式包括： </w:t>
      </w:r>
    </w:p>
    <w:p w14:paraId="41542C3D"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对发现的稿件中的实际缺陷、学术不端行为视而不见。 </w:t>
      </w:r>
    </w:p>
    <w:p w14:paraId="5531FA0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依据作者的国籍、性别、民族、身份地位、地域以及所属单位性质等非学术因素等，而非论文的科学价值、原创性和撰写质量以及与期刊范围和宗旨的相关性等，提出审稿意见。</w:t>
      </w:r>
    </w:p>
    <w:p w14:paraId="7950A3AB" w14:textId="77777777" w:rsidR="000B6886" w:rsidRPr="000B6886" w:rsidRDefault="000B6886" w:rsidP="000B6886">
      <w:pPr>
        <w:widowControl/>
        <w:ind w:firstLine="480"/>
        <w:jc w:val="left"/>
        <w:rPr>
          <w:rFonts w:ascii="宋体" w:eastAsia="宋体" w:hAnsi="宋体" w:cs="宋体"/>
          <w:kern w:val="0"/>
          <w:sz w:val="24"/>
          <w:szCs w:val="24"/>
        </w:rPr>
      </w:pPr>
    </w:p>
    <w:p w14:paraId="25A3D6E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4.2 干扰评审程序 </w:t>
      </w:r>
    </w:p>
    <w:p w14:paraId="19771DAE"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故意拖延评审过程，或者以不正当方式影响发表决定，应界定为干扰评审程序。干扰评审程序的表现形式包括： </w:t>
      </w:r>
    </w:p>
    <w:p w14:paraId="09BA4892"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无法完成评审却不及时拒绝评审或与期刊协商。 </w:t>
      </w:r>
    </w:p>
    <w:p w14:paraId="4A7ED0E5"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不合理地拖延评审过程。 </w:t>
      </w:r>
    </w:p>
    <w:p w14:paraId="7E20C272"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在非匿名评审程序中不经期刊允许，直接与作者联系。 </w:t>
      </w:r>
    </w:p>
    <w:p w14:paraId="49D086C6"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d) 私下影响编辑者，左右发表决定。</w:t>
      </w:r>
    </w:p>
    <w:p w14:paraId="5FCF4167" w14:textId="77777777" w:rsidR="000B6886" w:rsidRPr="000B6886" w:rsidRDefault="000B6886" w:rsidP="000B6886">
      <w:pPr>
        <w:widowControl/>
        <w:ind w:firstLine="480"/>
        <w:jc w:val="left"/>
        <w:rPr>
          <w:rFonts w:ascii="宋体" w:eastAsia="宋体" w:hAnsi="宋体" w:cs="宋体"/>
          <w:kern w:val="0"/>
          <w:sz w:val="24"/>
          <w:szCs w:val="24"/>
        </w:rPr>
      </w:pPr>
    </w:p>
    <w:p w14:paraId="2D0D06B4"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4.3 违反利益冲突规定 </w:t>
      </w:r>
    </w:p>
    <w:p w14:paraId="67C6EBA6"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不公开或隐瞒与所评审论文的作者的利益关系，或者故意推荐与特定稿件存在利益关系的其他审稿专家等，应界定为违反利益冲突规定。违反利益冲突规定的表现形式包括： </w:t>
      </w:r>
    </w:p>
    <w:p w14:paraId="554B2B5A"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未按规定向编辑者说明可能会将自己排除出评审程序的利益冲突。 </w:t>
      </w:r>
    </w:p>
    <w:p w14:paraId="3FCAF2B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向编辑者推荐与特定稿件存在可能或潜在利益冲突的其他审稿专家。 </w:t>
      </w:r>
    </w:p>
    <w:p w14:paraId="67CD1F5B"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不公平地评审存在利益冲突的作者的论文。</w:t>
      </w:r>
    </w:p>
    <w:p w14:paraId="4338C298" w14:textId="77777777" w:rsidR="000B6886" w:rsidRPr="000B6886" w:rsidRDefault="000B6886" w:rsidP="000B6886">
      <w:pPr>
        <w:widowControl/>
        <w:ind w:firstLine="480"/>
        <w:jc w:val="left"/>
        <w:rPr>
          <w:rFonts w:ascii="宋体" w:eastAsia="宋体" w:hAnsi="宋体" w:cs="宋体"/>
          <w:kern w:val="0"/>
          <w:sz w:val="24"/>
          <w:szCs w:val="24"/>
        </w:rPr>
      </w:pPr>
    </w:p>
    <w:p w14:paraId="738E2791"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4.4 违反保密规定</w:t>
      </w:r>
      <w:r w:rsidRPr="000B6886">
        <w:rPr>
          <w:rFonts w:ascii="宋体" w:eastAsia="宋体" w:hAnsi="宋体" w:cs="宋体"/>
          <w:kern w:val="0"/>
          <w:sz w:val="24"/>
          <w:szCs w:val="24"/>
        </w:rPr>
        <w:t> </w:t>
      </w:r>
    </w:p>
    <w:p w14:paraId="2F90EA86"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擅自与他人分享、使用所审稿件内容，或者公开未发表稿件内容，应界定为违反保密规定。违反保密规定的表现形式包括： </w:t>
      </w:r>
    </w:p>
    <w:p w14:paraId="6581F27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在评审程序之外与他人分享所审稿件内容。 </w:t>
      </w:r>
    </w:p>
    <w:p w14:paraId="453FACA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擅自公布未发表稿件内容或研究成果。 </w:t>
      </w:r>
    </w:p>
    <w:p w14:paraId="36CE5775"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擅自以与评审程序无关的目的使用所审稿件内容。</w:t>
      </w:r>
    </w:p>
    <w:p w14:paraId="24FDFB79" w14:textId="77777777" w:rsidR="000B6886" w:rsidRPr="000B6886" w:rsidRDefault="000B6886" w:rsidP="000B6886">
      <w:pPr>
        <w:widowControl/>
        <w:ind w:firstLine="480"/>
        <w:jc w:val="left"/>
        <w:rPr>
          <w:rFonts w:ascii="宋体" w:eastAsia="宋体" w:hAnsi="宋体" w:cs="宋体"/>
          <w:kern w:val="0"/>
          <w:sz w:val="24"/>
          <w:szCs w:val="24"/>
        </w:rPr>
      </w:pPr>
    </w:p>
    <w:p w14:paraId="3EA50DE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4.5 盗用稿件内容 </w:t>
      </w:r>
    </w:p>
    <w:p w14:paraId="5D1217B3"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擅自使用自己评审的、未发表稿件中的内容，或者使用得到许可的未发表稿件中的内容却</w:t>
      </w: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说明，应界定为盗用所审稿件内容。盗用所审稿</w:t>
      </w:r>
      <w:proofErr w:type="gramStart"/>
      <w:r w:rsidRPr="000B6886">
        <w:rPr>
          <w:rFonts w:ascii="宋体" w:eastAsia="宋体" w:hAnsi="宋体" w:cs="宋体"/>
          <w:kern w:val="0"/>
          <w:sz w:val="24"/>
          <w:szCs w:val="24"/>
        </w:rPr>
        <w:t>件内容</w:t>
      </w:r>
      <w:proofErr w:type="gramEnd"/>
      <w:r w:rsidRPr="000B6886">
        <w:rPr>
          <w:rFonts w:ascii="宋体" w:eastAsia="宋体" w:hAnsi="宋体" w:cs="宋体"/>
          <w:kern w:val="0"/>
          <w:sz w:val="24"/>
          <w:szCs w:val="24"/>
        </w:rPr>
        <w:t>的表现形式包括： </w:t>
      </w:r>
    </w:p>
    <w:p w14:paraId="1A241941"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未经论文作者、编辑者许可，使用自己所审的、未发表稿件中的内容。 </w:t>
      </w:r>
    </w:p>
    <w:p w14:paraId="75E9835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经论文作者、编辑者许可，却</w:t>
      </w: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说明地使用自己所审的、未发表稿件中的内容。</w:t>
      </w:r>
    </w:p>
    <w:p w14:paraId="1A5F96D1" w14:textId="77777777" w:rsidR="000B6886" w:rsidRPr="000B6886" w:rsidRDefault="000B6886" w:rsidP="000B6886">
      <w:pPr>
        <w:widowControl/>
        <w:ind w:firstLine="480"/>
        <w:jc w:val="left"/>
        <w:rPr>
          <w:rFonts w:ascii="宋体" w:eastAsia="宋体" w:hAnsi="宋体" w:cs="宋体"/>
          <w:kern w:val="0"/>
          <w:sz w:val="24"/>
          <w:szCs w:val="24"/>
        </w:rPr>
      </w:pPr>
    </w:p>
    <w:p w14:paraId="6029820D"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4.6 谋取不正当利益 </w:t>
      </w:r>
    </w:p>
    <w:p w14:paraId="336F1A6B"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利用评审中的保密信息、评审的权利为自己谋利，应界定为谋取不正当利益。谋取不正当利益的表现形式包括： </w:t>
      </w:r>
    </w:p>
    <w:p w14:paraId="485551B6"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利用保密的信息来获得个人的或职业上的利益。 </w:t>
      </w:r>
    </w:p>
    <w:p w14:paraId="0C2CA0F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利用评审权利谋取不正当利益。</w:t>
      </w:r>
    </w:p>
    <w:p w14:paraId="2727E226" w14:textId="77777777" w:rsidR="000B6886" w:rsidRPr="000B6886" w:rsidRDefault="000B6886" w:rsidP="000B6886">
      <w:pPr>
        <w:widowControl/>
        <w:ind w:firstLine="480"/>
        <w:jc w:val="left"/>
        <w:rPr>
          <w:rFonts w:ascii="宋体" w:eastAsia="宋体" w:hAnsi="宋体" w:cs="宋体"/>
          <w:kern w:val="0"/>
          <w:sz w:val="24"/>
          <w:szCs w:val="24"/>
        </w:rPr>
      </w:pPr>
    </w:p>
    <w:p w14:paraId="401B8B0B"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4.7 其他学术不端行为 </w:t>
      </w:r>
    </w:p>
    <w:p w14:paraId="7BB20A85"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其他学术不端行为包括： </w:t>
      </w:r>
    </w:p>
    <w:p w14:paraId="784A953C"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发现所审论文存在研究伦理问题但不及时告知期刊。 </w:t>
      </w:r>
    </w:p>
    <w:p w14:paraId="604C27FD"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擅自请他人代自己评审。</w:t>
      </w:r>
    </w:p>
    <w:p w14:paraId="64A7053A" w14:textId="77777777" w:rsidR="000B6886" w:rsidRPr="000B6886" w:rsidRDefault="000B6886" w:rsidP="000B6886">
      <w:pPr>
        <w:widowControl/>
        <w:jc w:val="left"/>
        <w:rPr>
          <w:rFonts w:ascii="宋体" w:eastAsia="宋体" w:hAnsi="宋体" w:cs="宋体"/>
          <w:kern w:val="0"/>
          <w:sz w:val="24"/>
          <w:szCs w:val="24"/>
        </w:rPr>
      </w:pPr>
    </w:p>
    <w:p w14:paraId="7680669F"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b/>
          <w:bCs/>
          <w:kern w:val="0"/>
          <w:sz w:val="24"/>
          <w:szCs w:val="24"/>
        </w:rPr>
        <w:lastRenderedPageBreak/>
        <w:t>5 编辑</w:t>
      </w:r>
      <w:proofErr w:type="gramStart"/>
      <w:r w:rsidRPr="000B6886">
        <w:rPr>
          <w:rFonts w:ascii="宋体" w:eastAsia="宋体" w:hAnsi="宋体" w:cs="宋体"/>
          <w:b/>
          <w:bCs/>
          <w:kern w:val="0"/>
          <w:sz w:val="24"/>
          <w:szCs w:val="24"/>
        </w:rPr>
        <w:t>者学术</w:t>
      </w:r>
      <w:proofErr w:type="gramEnd"/>
      <w:r w:rsidRPr="000B6886">
        <w:rPr>
          <w:rFonts w:ascii="宋体" w:eastAsia="宋体" w:hAnsi="宋体" w:cs="宋体"/>
          <w:b/>
          <w:bCs/>
          <w:kern w:val="0"/>
          <w:sz w:val="24"/>
          <w:szCs w:val="24"/>
        </w:rPr>
        <w:t>不端行为类型</w:t>
      </w:r>
    </w:p>
    <w:p w14:paraId="36EDD8D3"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5.1 违背学术和伦理标准提出编辑意见</w:t>
      </w:r>
      <w:r w:rsidRPr="000B6886">
        <w:rPr>
          <w:rFonts w:ascii="宋体" w:eastAsia="宋体" w:hAnsi="宋体" w:cs="宋体"/>
          <w:kern w:val="0"/>
          <w:sz w:val="24"/>
          <w:szCs w:val="24"/>
        </w:rPr>
        <w:t> </w:t>
      </w:r>
    </w:p>
    <w:p w14:paraId="5DA3E241"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不遵循学术和伦理标准、期刊宗旨提出编辑意见，应界定为违背学术和伦理标准提出编辑意见。5.1违背学术和伦理标准提出编辑意见表现形式包括： </w:t>
      </w:r>
    </w:p>
    <w:p w14:paraId="732BBC04"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基于非学术标准、超出期刊范围和宗旨提出编辑意见。 </w:t>
      </w:r>
    </w:p>
    <w:p w14:paraId="6FD8CE93"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无视或有意忽视期刊论文相关伦理要求提出编辑意见。</w:t>
      </w:r>
    </w:p>
    <w:p w14:paraId="6B79D79C" w14:textId="77777777" w:rsidR="000B6886" w:rsidRPr="000B6886" w:rsidRDefault="000B6886" w:rsidP="000B6886">
      <w:pPr>
        <w:widowControl/>
        <w:ind w:firstLine="480"/>
        <w:jc w:val="left"/>
        <w:rPr>
          <w:rFonts w:ascii="宋体" w:eastAsia="宋体" w:hAnsi="宋体" w:cs="宋体"/>
          <w:kern w:val="0"/>
          <w:sz w:val="24"/>
          <w:szCs w:val="24"/>
        </w:rPr>
      </w:pPr>
    </w:p>
    <w:p w14:paraId="3C515F6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5.2 违反利益冲突规定</w:t>
      </w:r>
      <w:r w:rsidRPr="000B6886">
        <w:rPr>
          <w:rFonts w:ascii="宋体" w:eastAsia="宋体" w:hAnsi="宋体" w:cs="宋体"/>
          <w:kern w:val="0"/>
          <w:sz w:val="24"/>
          <w:szCs w:val="24"/>
        </w:rPr>
        <w:t> </w:t>
      </w:r>
    </w:p>
    <w:p w14:paraId="18C5C345"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隐瞒与投稿作者的利益关系，或者故意选择与投稿作者有利益关系的审稿专家，应界定为违反利益冲突规定。违反利益冲突规定的表现形式包括： </w:t>
      </w:r>
    </w:p>
    <w:p w14:paraId="75E0E12A"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没有向编辑者说明可能会将自己排除出特定稿件编辑程序的利益冲突。 </w:t>
      </w:r>
    </w:p>
    <w:p w14:paraId="4F2B03D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有意选择存在潜在或实际利益冲突的审稿专家评审稿件。</w:t>
      </w:r>
    </w:p>
    <w:p w14:paraId="403E30A2" w14:textId="77777777" w:rsidR="000B6886" w:rsidRPr="000B6886" w:rsidRDefault="000B6886" w:rsidP="000B6886">
      <w:pPr>
        <w:widowControl/>
        <w:ind w:firstLine="480"/>
        <w:jc w:val="left"/>
        <w:rPr>
          <w:rFonts w:ascii="宋体" w:eastAsia="宋体" w:hAnsi="宋体" w:cs="宋体"/>
          <w:kern w:val="0"/>
          <w:sz w:val="24"/>
          <w:szCs w:val="24"/>
        </w:rPr>
      </w:pPr>
    </w:p>
    <w:p w14:paraId="2CDC8A2C"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5.3 违反保密要求 </w:t>
      </w:r>
    </w:p>
    <w:p w14:paraId="23AD933A"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在匿名评审中故意透露论文作者、审稿专家的相关信息，或者擅自透露、公开、使用所编辑稿件的内容，或者因不遵守相关规定致使稿件信息外泄，应界定为违反保密要求。违反保密要求的表现形式包括：</w:t>
      </w:r>
    </w:p>
    <w:p w14:paraId="54F5D85C"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在匿名评审中向审稿专家透露论文作者的相关信息。 </w:t>
      </w:r>
    </w:p>
    <w:p w14:paraId="767A156A"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在匿名评审中向论文作者透露审稿专家的相关信息。 </w:t>
      </w:r>
    </w:p>
    <w:p w14:paraId="44947519"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在编辑程序之外与他人分享所编辑稿件内容。 </w:t>
      </w:r>
    </w:p>
    <w:p w14:paraId="0E5D2803"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d) 擅自公布未发表稿件内容或研究成果。 </w:t>
      </w:r>
    </w:p>
    <w:p w14:paraId="26D4AC18"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e) 擅自以与编辑程序无关的目的使用稿件内容。</w:t>
      </w:r>
    </w:p>
    <w:p w14:paraId="47DAE69D"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f) 违背有关安全存放或销毁稿件和电子版稿件文档及相关内容的规定，致使信息外泄。</w:t>
      </w:r>
    </w:p>
    <w:p w14:paraId="33CE0355" w14:textId="77777777" w:rsidR="000B6886" w:rsidRPr="000B6886" w:rsidRDefault="000B6886" w:rsidP="000B6886">
      <w:pPr>
        <w:widowControl/>
        <w:ind w:firstLine="480"/>
        <w:jc w:val="left"/>
        <w:rPr>
          <w:rFonts w:ascii="宋体" w:eastAsia="宋体" w:hAnsi="宋体" w:cs="宋体"/>
          <w:kern w:val="0"/>
          <w:sz w:val="24"/>
          <w:szCs w:val="24"/>
        </w:rPr>
      </w:pPr>
    </w:p>
    <w:p w14:paraId="016295BF"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5.4 盗用稿件内容 </w:t>
      </w:r>
    </w:p>
    <w:p w14:paraId="3E1766E6"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擅自使用未发表稿件的内容，或者经许可使用未发表稿件内容却</w:t>
      </w: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说明，应界定为盗用稿件内容。盗用稿件内容的表现形式包括： </w:t>
      </w:r>
    </w:p>
    <w:p w14:paraId="22D36D55"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未经论文作者许可，使用未发表稿件中的内容。 </w:t>
      </w:r>
    </w:p>
    <w:p w14:paraId="24162AC6"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经论文作者许可，却</w:t>
      </w:r>
      <w:proofErr w:type="gramStart"/>
      <w:r w:rsidRPr="000B6886">
        <w:rPr>
          <w:rFonts w:ascii="宋体" w:eastAsia="宋体" w:hAnsi="宋体" w:cs="宋体"/>
          <w:kern w:val="0"/>
          <w:sz w:val="24"/>
          <w:szCs w:val="24"/>
        </w:rPr>
        <w:t>不加引注或</w:t>
      </w:r>
      <w:proofErr w:type="gramEnd"/>
      <w:r w:rsidRPr="000B6886">
        <w:rPr>
          <w:rFonts w:ascii="宋体" w:eastAsia="宋体" w:hAnsi="宋体" w:cs="宋体"/>
          <w:kern w:val="0"/>
          <w:sz w:val="24"/>
          <w:szCs w:val="24"/>
        </w:rPr>
        <w:t>说明地使用未发表稿件中的内容。</w:t>
      </w:r>
    </w:p>
    <w:p w14:paraId="0173C00E" w14:textId="77777777" w:rsidR="000B6886" w:rsidRPr="000B6886" w:rsidRDefault="000B6886" w:rsidP="000B6886">
      <w:pPr>
        <w:widowControl/>
        <w:ind w:firstLine="480"/>
        <w:jc w:val="left"/>
        <w:rPr>
          <w:rFonts w:ascii="宋体" w:eastAsia="宋体" w:hAnsi="宋体" w:cs="宋体"/>
          <w:kern w:val="0"/>
          <w:sz w:val="24"/>
          <w:szCs w:val="24"/>
        </w:rPr>
      </w:pPr>
    </w:p>
    <w:p w14:paraId="509B8F8F"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5.5 干扰评审</w:t>
      </w:r>
      <w:r w:rsidRPr="000B6886">
        <w:rPr>
          <w:rFonts w:ascii="宋体" w:eastAsia="宋体" w:hAnsi="宋体" w:cs="宋体"/>
          <w:kern w:val="0"/>
          <w:sz w:val="24"/>
          <w:szCs w:val="24"/>
        </w:rPr>
        <w:t> </w:t>
      </w:r>
    </w:p>
    <w:p w14:paraId="7ADF3CCF"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影响审稿专家的评审，或者无理由地否定、歪曲审稿专家的审稿意见，应界定为干扰评审。干扰评审的表现形式包括： </w:t>
      </w:r>
    </w:p>
    <w:p w14:paraId="612CD106"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私下影响审稿专家，左右评审意见。 </w:t>
      </w:r>
    </w:p>
    <w:p w14:paraId="0F5BCEE4"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无充分理由地无视或否定审稿专家给出的审稿意见。 </w:t>
      </w:r>
    </w:p>
    <w:p w14:paraId="501CB008"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故意歪曲审稿专家的意见，影响稿件修改和发表决定。</w:t>
      </w:r>
    </w:p>
    <w:p w14:paraId="779A0D60" w14:textId="77777777" w:rsidR="000B6886" w:rsidRPr="000B6886" w:rsidRDefault="000B6886" w:rsidP="000B6886">
      <w:pPr>
        <w:widowControl/>
        <w:ind w:firstLine="480"/>
        <w:jc w:val="left"/>
        <w:rPr>
          <w:rFonts w:ascii="宋体" w:eastAsia="宋体" w:hAnsi="宋体" w:cs="宋体"/>
          <w:kern w:val="0"/>
          <w:sz w:val="24"/>
          <w:szCs w:val="24"/>
        </w:rPr>
      </w:pPr>
    </w:p>
    <w:p w14:paraId="6C002059"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5.6 谋取不正当利益 </w:t>
      </w:r>
    </w:p>
    <w:p w14:paraId="5BE5D591"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利用期刊版面、编辑程序中的保密信息、编辑权利等谋利，应界定为谋取不正当利益。谋取不正当利益的表现形式包括： </w:t>
      </w:r>
    </w:p>
    <w:p w14:paraId="1B3EF06C"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利用保密信息获得个人或职业利益。 </w:t>
      </w:r>
    </w:p>
    <w:p w14:paraId="589A236B"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lastRenderedPageBreak/>
        <w:t>b) 利用编辑权利左右发表决定，谋取不当利益。 </w:t>
      </w:r>
    </w:p>
    <w:p w14:paraId="2C4DA4F3"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买卖或与第三方机构合作买卖期刊版面。 </w:t>
      </w:r>
    </w:p>
    <w:p w14:paraId="39BDD964"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d) 以增加刊载论文数量牟利为目的扩大征稿和用稿范围，或压缩篇幅单期刊载大量论文。</w:t>
      </w:r>
    </w:p>
    <w:p w14:paraId="4349A65F" w14:textId="77777777" w:rsidR="000B6886" w:rsidRPr="000B6886" w:rsidRDefault="000B6886" w:rsidP="000B6886">
      <w:pPr>
        <w:widowControl/>
        <w:ind w:firstLine="480"/>
        <w:jc w:val="left"/>
        <w:rPr>
          <w:rFonts w:ascii="宋体" w:eastAsia="宋体" w:hAnsi="宋体" w:cs="宋体"/>
          <w:kern w:val="0"/>
          <w:sz w:val="24"/>
          <w:szCs w:val="24"/>
        </w:rPr>
      </w:pPr>
    </w:p>
    <w:p w14:paraId="7B806A91"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b/>
          <w:bCs/>
          <w:color w:val="0F4C81"/>
          <w:kern w:val="0"/>
          <w:sz w:val="24"/>
          <w:szCs w:val="24"/>
        </w:rPr>
        <w:t>5.7 其他学术不端行为 </w:t>
      </w:r>
    </w:p>
    <w:p w14:paraId="088537A3"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其他学术不端行为包括： </w:t>
      </w:r>
    </w:p>
    <w:p w14:paraId="79B41E89"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a) 重大选题未按规定申报。 </w:t>
      </w:r>
    </w:p>
    <w:p w14:paraId="0E04621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b) 未经著作权人许可发表其论文。 </w:t>
      </w:r>
    </w:p>
    <w:p w14:paraId="5932AFB1"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c) 对需要提供相关伦理审查材料的稿件，无视相关要求，不执行相关程序。 </w:t>
      </w:r>
    </w:p>
    <w:p w14:paraId="088AF5C4"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d) 刊登虚假或过时的期刊获奖信息、数据库收录信息等。 </w:t>
      </w:r>
    </w:p>
    <w:p w14:paraId="56031939"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e) 随意添加与发表论文内容无关的期刊自引文献，或者要求、暗示作者非必要地引用特定文献。 </w:t>
      </w:r>
    </w:p>
    <w:p w14:paraId="4FEB8250"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f) 以提高影响因子为目的协议和实施期刊互引。 </w:t>
      </w:r>
    </w:p>
    <w:p w14:paraId="18F31267" w14:textId="77777777" w:rsidR="000B6886" w:rsidRPr="000B6886" w:rsidRDefault="000B6886" w:rsidP="000B6886">
      <w:pPr>
        <w:widowControl/>
        <w:ind w:firstLine="480"/>
        <w:jc w:val="left"/>
        <w:rPr>
          <w:rFonts w:ascii="宋体" w:eastAsia="宋体" w:hAnsi="宋体" w:cs="宋体"/>
          <w:kern w:val="0"/>
          <w:sz w:val="24"/>
          <w:szCs w:val="24"/>
        </w:rPr>
      </w:pPr>
      <w:r w:rsidRPr="000B6886">
        <w:rPr>
          <w:rFonts w:ascii="宋体" w:eastAsia="宋体" w:hAnsi="宋体" w:cs="宋体"/>
          <w:kern w:val="0"/>
          <w:sz w:val="24"/>
          <w:szCs w:val="24"/>
        </w:rPr>
        <w:t>g) 故意歪曲作者原意修改稿件内容。</w:t>
      </w:r>
    </w:p>
    <w:p w14:paraId="4015BD01" w14:textId="77777777" w:rsidR="000B6886" w:rsidRPr="000B6886" w:rsidRDefault="000B6886" w:rsidP="000B6886">
      <w:pPr>
        <w:widowControl/>
        <w:jc w:val="left"/>
        <w:rPr>
          <w:rFonts w:ascii="宋体" w:eastAsia="宋体" w:hAnsi="宋体" w:cs="宋体"/>
          <w:kern w:val="0"/>
          <w:sz w:val="24"/>
          <w:szCs w:val="24"/>
        </w:rPr>
      </w:pPr>
    </w:p>
    <w:p w14:paraId="1D00A310"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b/>
          <w:bCs/>
          <w:kern w:val="0"/>
          <w:sz w:val="24"/>
          <w:szCs w:val="24"/>
        </w:rPr>
        <w:t>参考文献</w:t>
      </w:r>
    </w:p>
    <w:p w14:paraId="3C7C4C2B"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1</w:t>
      </w:r>
    </w:p>
    <w:p w14:paraId="0782DFAC"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GB/T 7714—2015 信息与文献 参考文献著录规则</w:t>
      </w:r>
    </w:p>
    <w:p w14:paraId="42CB78FD"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2</w:t>
      </w:r>
    </w:p>
    <w:p w14:paraId="12ED61E5"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新闻出版总署科技发展司, 新闻出版总署图书出版管理司, 中国标准出版社. 作者编辑常用 标准及规范（第三版）. 北京: 中国标准出版社, 2011.</w:t>
      </w:r>
    </w:p>
    <w:p w14:paraId="37D15BD1"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3</w:t>
      </w:r>
    </w:p>
    <w:p w14:paraId="75BC41A8"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汪继祥. 科学出版社作者编辑手册. 北京: 科学出版社, 2010.</w:t>
      </w:r>
    </w:p>
    <w:p w14:paraId="522FB6FA"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4</w:t>
      </w:r>
    </w:p>
    <w:p w14:paraId="0B8B72DC"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 xml:space="preserve">Francis </w:t>
      </w:r>
      <w:proofErr w:type="spellStart"/>
      <w:proofErr w:type="gramStart"/>
      <w:r w:rsidRPr="000B6886">
        <w:rPr>
          <w:rFonts w:ascii="宋体" w:eastAsia="宋体" w:hAnsi="宋体" w:cs="宋体"/>
          <w:kern w:val="0"/>
          <w:sz w:val="24"/>
          <w:szCs w:val="24"/>
        </w:rPr>
        <w:t>L.Macrina</w:t>
      </w:r>
      <w:proofErr w:type="spellEnd"/>
      <w:proofErr w:type="gramEnd"/>
      <w:r w:rsidRPr="000B6886">
        <w:rPr>
          <w:rFonts w:ascii="宋体" w:eastAsia="宋体" w:hAnsi="宋体" w:cs="宋体"/>
          <w:kern w:val="0"/>
          <w:sz w:val="24"/>
          <w:szCs w:val="24"/>
        </w:rPr>
        <w:t>. Scientific Integrity: Text and Cases in Responsible Conduct of Research. Washington, DC: ASM Press, 2005.</w:t>
      </w:r>
    </w:p>
    <w:p w14:paraId="7FC213D2" w14:textId="77777777" w:rsidR="000B6886" w:rsidRPr="000B6886" w:rsidRDefault="000B6886" w:rsidP="000B6886">
      <w:pPr>
        <w:widowControl/>
        <w:jc w:val="left"/>
        <w:rPr>
          <w:rFonts w:ascii="宋体" w:eastAsia="宋体" w:hAnsi="宋体" w:cs="宋体"/>
          <w:kern w:val="0"/>
          <w:sz w:val="24"/>
          <w:szCs w:val="24"/>
        </w:rPr>
      </w:pPr>
      <w:r w:rsidRPr="000B6886">
        <w:rPr>
          <w:rFonts w:ascii="宋体" w:eastAsia="宋体" w:hAnsi="宋体" w:cs="宋体"/>
          <w:kern w:val="0"/>
          <w:sz w:val="24"/>
          <w:szCs w:val="24"/>
        </w:rPr>
        <w:t>5</w:t>
      </w:r>
    </w:p>
    <w:p w14:paraId="537F5E71" w14:textId="77777777" w:rsidR="000B6886" w:rsidRPr="000B6886" w:rsidRDefault="000B6886" w:rsidP="000B6886">
      <w:pPr>
        <w:widowControl/>
        <w:jc w:val="left"/>
        <w:rPr>
          <w:rFonts w:ascii="宋体" w:eastAsia="宋体" w:hAnsi="宋体" w:cs="宋体"/>
          <w:kern w:val="0"/>
          <w:sz w:val="24"/>
          <w:szCs w:val="24"/>
        </w:rPr>
      </w:pPr>
      <w:proofErr w:type="spellStart"/>
      <w:r w:rsidRPr="000B6886">
        <w:rPr>
          <w:rFonts w:ascii="宋体" w:eastAsia="宋体" w:hAnsi="宋体" w:cs="宋体"/>
          <w:kern w:val="0"/>
          <w:sz w:val="24"/>
          <w:szCs w:val="24"/>
        </w:rPr>
        <w:t>InterAcademy</w:t>
      </w:r>
      <w:proofErr w:type="spellEnd"/>
      <w:r w:rsidRPr="000B6886">
        <w:rPr>
          <w:rFonts w:ascii="宋体" w:eastAsia="宋体" w:hAnsi="宋体" w:cs="宋体"/>
          <w:kern w:val="0"/>
          <w:sz w:val="24"/>
          <w:szCs w:val="24"/>
        </w:rPr>
        <w:t xml:space="preserve"> Partnership. Doing Global Science: A Guide to Responsible Conduct in the Global Research Enterprise. Princeton and Oxford: Princeton University Press, 2016.</w:t>
      </w:r>
    </w:p>
    <w:p w14:paraId="3EB223EA" w14:textId="77777777" w:rsidR="003E3BDE" w:rsidRDefault="003E3BDE"/>
    <w:sectPr w:rsidR="003E3B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A6"/>
    <w:rsid w:val="000B6886"/>
    <w:rsid w:val="00117639"/>
    <w:rsid w:val="00176FA6"/>
    <w:rsid w:val="0035554E"/>
    <w:rsid w:val="003E3BDE"/>
    <w:rsid w:val="004635AA"/>
    <w:rsid w:val="00490563"/>
    <w:rsid w:val="00647A63"/>
    <w:rsid w:val="00C62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4638C-838A-4A80-8A54-ED4AE7C7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88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1104</Words>
  <Characters>6294</Characters>
  <Application>Microsoft Office Word</Application>
  <DocSecurity>0</DocSecurity>
  <Lines>52</Lines>
  <Paragraphs>14</Paragraphs>
  <ScaleCrop>false</ScaleCrop>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2024-03-08T01:36:00Z</dcterms:created>
  <dcterms:modified xsi:type="dcterms:W3CDTF">2024-03-08T02:20:00Z</dcterms:modified>
</cp:coreProperties>
</file>